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DAE6" w14:textId="365028F6" w:rsidR="00A9204E" w:rsidRDefault="00AB6C6D">
      <w:pPr>
        <w:rPr>
          <w:b/>
          <w:bCs/>
          <w:lang w:val="en-GB"/>
        </w:rPr>
      </w:pPr>
      <w:bookmarkStart w:id="0" w:name="_Hlk185978873"/>
      <w:r w:rsidRPr="00AB6C6D">
        <w:rPr>
          <w:b/>
          <w:bCs/>
          <w:lang w:val="en-GB"/>
        </w:rPr>
        <w:t>Mycology Notes 2024(</w:t>
      </w:r>
      <w:r>
        <w:rPr>
          <w:b/>
          <w:bCs/>
          <w:lang w:val="en-GB"/>
        </w:rPr>
        <w:t>10</w:t>
      </w:r>
      <w:r w:rsidRPr="00AB6C6D">
        <w:rPr>
          <w:b/>
          <w:bCs/>
          <w:lang w:val="en-GB"/>
        </w:rPr>
        <w:t xml:space="preserve">) </w:t>
      </w:r>
      <w:proofErr w:type="gramStart"/>
      <w:r w:rsidRPr="00AB6C6D">
        <w:rPr>
          <w:b/>
          <w:bCs/>
          <w:lang w:val="en-GB"/>
        </w:rPr>
        <w:t>December  Part</w:t>
      </w:r>
      <w:proofErr w:type="gramEnd"/>
      <w:r w:rsidRPr="00AB6C6D">
        <w:rPr>
          <w:b/>
          <w:bCs/>
          <w:lang w:val="en-GB"/>
        </w:rPr>
        <w:t xml:space="preserve"> </w:t>
      </w:r>
      <w:r>
        <w:rPr>
          <w:b/>
          <w:bCs/>
          <w:lang w:val="en-GB"/>
        </w:rPr>
        <w:t>2</w:t>
      </w:r>
      <w:r w:rsidRPr="00AB6C6D">
        <w:rPr>
          <w:b/>
          <w:bCs/>
          <w:lang w:val="en-GB"/>
        </w:rPr>
        <w:t>.</w:t>
      </w:r>
      <w:bookmarkEnd w:id="0"/>
    </w:p>
    <w:p w14:paraId="0597FF05" w14:textId="77777777" w:rsidR="00AB6C6D" w:rsidRDefault="00AB6C6D">
      <w:pPr>
        <w:rPr>
          <w:b/>
          <w:bCs/>
          <w:lang w:val="en-GB"/>
        </w:rPr>
      </w:pPr>
    </w:p>
    <w:p w14:paraId="2673758A" w14:textId="77777777" w:rsidR="00AB6C6D" w:rsidRDefault="00AB6C6D">
      <w:pPr>
        <w:rPr>
          <w:b/>
          <w:bCs/>
          <w:lang w:val="en-GB"/>
        </w:rPr>
      </w:pPr>
    </w:p>
    <w:p w14:paraId="069950D5" w14:textId="2A1DFD20" w:rsidR="00744D6B" w:rsidRPr="00110FF0" w:rsidRDefault="00AB6C6D" w:rsidP="00110FF0">
      <w:pPr>
        <w:pStyle w:val="ListParagraph"/>
        <w:numPr>
          <w:ilvl w:val="0"/>
          <w:numId w:val="28"/>
        </w:numPr>
        <w:rPr>
          <w:lang w:val="en-GB"/>
        </w:rPr>
      </w:pPr>
      <w:r w:rsidRPr="00110FF0">
        <w:rPr>
          <w:b/>
          <w:bCs/>
          <w:lang w:val="en-GB"/>
        </w:rPr>
        <w:t>Events</w:t>
      </w:r>
      <w:r w:rsidR="00150B3D" w:rsidRPr="00110FF0">
        <w:rPr>
          <w:b/>
          <w:bCs/>
          <w:lang w:val="en-GB"/>
        </w:rPr>
        <w:t>.</w:t>
      </w:r>
      <w:r w:rsidR="00744D6B" w:rsidRPr="00110FF0">
        <w:rPr>
          <w:b/>
          <w:bCs/>
          <w:lang w:val="en-GB"/>
        </w:rPr>
        <w:t xml:space="preserve">  January BMS talk</w:t>
      </w:r>
    </w:p>
    <w:p w14:paraId="42BEA052" w14:textId="77777777" w:rsidR="00744D6B" w:rsidRPr="00744D6B" w:rsidRDefault="00744D6B" w:rsidP="00744D6B">
      <w:pPr>
        <w:rPr>
          <w:lang w:val="en-GB"/>
        </w:rPr>
      </w:pPr>
      <w:r w:rsidRPr="00744D6B">
        <w:rPr>
          <w:lang w:val="en-GB"/>
        </w:rPr>
        <w:t>Mushrooms of Japan: common species and their cultural significance, Nathaniel Guy</w:t>
      </w:r>
    </w:p>
    <w:p w14:paraId="26193252" w14:textId="575F82AC" w:rsidR="00744D6B" w:rsidRPr="00744D6B" w:rsidRDefault="00744D6B" w:rsidP="00744D6B">
      <w:pPr>
        <w:rPr>
          <w:lang w:val="en-GB"/>
        </w:rPr>
      </w:pPr>
      <w:r w:rsidRPr="00744D6B">
        <w:rPr>
          <w:lang w:val="en-GB"/>
        </w:rPr>
        <w:t xml:space="preserve">Join Nathaniel "Nat" Guy, author of </w:t>
      </w:r>
      <w:proofErr w:type="spellStart"/>
      <w:r w:rsidRPr="00744D6B">
        <w:rPr>
          <w:lang w:val="en-GB"/>
        </w:rPr>
        <w:t>Kinoko</w:t>
      </w:r>
      <w:proofErr w:type="spellEnd"/>
      <w:r w:rsidRPr="00744D6B">
        <w:rPr>
          <w:lang w:val="en-GB"/>
        </w:rPr>
        <w:t xml:space="preserve">: A Window into the Mystical World of Japanese Mushrooms, for an exploration of the fascinating intersection of mycology and Japanese culture. Nat’s talk will delve into the process of creating </w:t>
      </w:r>
      <w:proofErr w:type="spellStart"/>
      <w:r w:rsidRPr="00744D6B">
        <w:rPr>
          <w:lang w:val="en-GB"/>
        </w:rPr>
        <w:t>Kinoko</w:t>
      </w:r>
      <w:proofErr w:type="spellEnd"/>
      <w:r w:rsidRPr="00744D6B">
        <w:rPr>
          <w:lang w:val="en-GB"/>
        </w:rPr>
        <w:t>, from fieldwork and translation to uncovering the rich cultural significance of mushrooms in Japan. 16th January, 8:00pm, online</w:t>
      </w:r>
      <w:r>
        <w:rPr>
          <w:lang w:val="en-GB"/>
        </w:rPr>
        <w:t xml:space="preserve"> (</w:t>
      </w:r>
      <w:r w:rsidRPr="00744D6B">
        <w:rPr>
          <w:lang w:val="en-GB"/>
        </w:rPr>
        <w:t>slightly later than usual</w:t>
      </w:r>
      <w:r>
        <w:rPr>
          <w:lang w:val="en-GB"/>
        </w:rPr>
        <w:t>)</w:t>
      </w:r>
    </w:p>
    <w:p w14:paraId="546AA62A" w14:textId="729F4DF8" w:rsidR="00A83CEF" w:rsidRDefault="00744D6B" w:rsidP="00744D6B">
      <w:pPr>
        <w:rPr>
          <w:lang w:val="en-GB"/>
        </w:rPr>
      </w:pPr>
      <w:r w:rsidRPr="00744D6B">
        <w:rPr>
          <w:lang w:val="en-GB"/>
        </w:rPr>
        <w:t xml:space="preserve">Find out more and book a place: </w:t>
      </w:r>
      <w:hyperlink r:id="rId10" w:history="1">
        <w:r w:rsidRPr="00075F0A">
          <w:rPr>
            <w:rStyle w:val="Hyperlink"/>
            <w:lang w:val="en-GB"/>
          </w:rPr>
          <w:t>https://www.eventbrite.co.uk/e/mushrooms-of-japan-common-species-and-their-cultural-significance-tickets-1098938086399</w:t>
        </w:r>
      </w:hyperlink>
      <w:r>
        <w:rPr>
          <w:lang w:val="en-GB"/>
        </w:rPr>
        <w:t xml:space="preserve"> </w:t>
      </w:r>
    </w:p>
    <w:p w14:paraId="7C6E6CDF" w14:textId="7784546F" w:rsidR="00744D6B" w:rsidRDefault="00744D6B" w:rsidP="00744D6B">
      <w:pPr>
        <w:rPr>
          <w:lang w:val="en-GB"/>
        </w:rPr>
      </w:pPr>
      <w:r>
        <w:rPr>
          <w:lang w:val="en-GB"/>
        </w:rPr>
        <w:t>All recorded talks can be viewed from the BMS website</w:t>
      </w:r>
      <w:r w:rsidR="00250B32">
        <w:rPr>
          <w:lang w:val="en-GB"/>
        </w:rPr>
        <w:t xml:space="preserve"> - </w:t>
      </w:r>
      <w:r>
        <w:rPr>
          <w:lang w:val="en-GB"/>
        </w:rPr>
        <w:t>or from the YouTube playlist at</w:t>
      </w:r>
    </w:p>
    <w:p w14:paraId="720EC6E1" w14:textId="6AB76132" w:rsidR="00250B32" w:rsidRDefault="00250B32" w:rsidP="00744D6B">
      <w:pPr>
        <w:rPr>
          <w:lang w:val="en-GB"/>
        </w:rPr>
      </w:pPr>
      <w:hyperlink r:id="rId11" w:history="1">
        <w:r w:rsidRPr="00075F0A">
          <w:rPr>
            <w:rStyle w:val="Hyperlink"/>
            <w:lang w:val="en-GB"/>
          </w:rPr>
          <w:t>https://www.youtube.com/playlist?list=PLryjBXhn7wUZR7-fnf3T7IKva_wCFI4HQ</w:t>
        </w:r>
      </w:hyperlink>
    </w:p>
    <w:p w14:paraId="5BB9286C" w14:textId="77777777" w:rsidR="00110FF0" w:rsidRDefault="00110FF0" w:rsidP="00744D6B">
      <w:pPr>
        <w:rPr>
          <w:lang w:val="en-GB"/>
        </w:rPr>
      </w:pPr>
    </w:p>
    <w:p w14:paraId="445E3FEC" w14:textId="77777777" w:rsidR="0060625A" w:rsidRDefault="00110FF0" w:rsidP="0060625A">
      <w:pPr>
        <w:pStyle w:val="ListParagraph"/>
        <w:numPr>
          <w:ilvl w:val="0"/>
          <w:numId w:val="28"/>
        </w:numPr>
        <w:rPr>
          <w:b/>
          <w:bCs/>
          <w:lang w:val="en-GB"/>
        </w:rPr>
      </w:pPr>
      <w:proofErr w:type="spellStart"/>
      <w:r w:rsidRPr="0060625A">
        <w:rPr>
          <w:b/>
          <w:bCs/>
          <w:lang w:val="en-GB"/>
        </w:rPr>
        <w:t>Mycokey</w:t>
      </w:r>
      <w:proofErr w:type="spellEnd"/>
      <w:r w:rsidRPr="0060625A">
        <w:rPr>
          <w:b/>
          <w:bCs/>
          <w:lang w:val="en-GB"/>
        </w:rPr>
        <w:t xml:space="preserve"> 4.1  </w:t>
      </w:r>
    </w:p>
    <w:p w14:paraId="2390D87B" w14:textId="54C5D3E1" w:rsidR="00250B32" w:rsidRPr="0060625A" w:rsidRDefault="00110FF0" w:rsidP="0060625A">
      <w:pPr>
        <w:rPr>
          <w:b/>
          <w:bCs/>
          <w:lang w:val="en-GB"/>
        </w:rPr>
      </w:pPr>
      <w:r w:rsidRPr="0060625A">
        <w:rPr>
          <w:lang w:val="en-GB"/>
        </w:rPr>
        <w:t xml:space="preserve">It has been noticed that </w:t>
      </w:r>
      <w:proofErr w:type="spellStart"/>
      <w:r w:rsidRPr="0060625A">
        <w:rPr>
          <w:lang w:val="en-GB"/>
        </w:rPr>
        <w:t>Mycokey</w:t>
      </w:r>
      <w:proofErr w:type="spellEnd"/>
      <w:r w:rsidRPr="0060625A">
        <w:rPr>
          <w:lang w:val="en-GB"/>
        </w:rPr>
        <w:t xml:space="preserve"> is not compatible with Windows 11 but still works with earlier operating systems.  Jens Petersen is not planning to upgrade at present</w:t>
      </w:r>
      <w:r w:rsidR="0060625A" w:rsidRPr="0060625A">
        <w:rPr>
          <w:lang w:val="en-GB"/>
        </w:rPr>
        <w:t xml:space="preserve"> and responds to Tony Carter as follows:</w:t>
      </w:r>
    </w:p>
    <w:p w14:paraId="5DB61A04" w14:textId="03DDCB0C" w:rsidR="0060625A" w:rsidRDefault="0060625A" w:rsidP="0060625A">
      <w:proofErr w:type="spellStart"/>
      <w:r>
        <w:t>MycoKey</w:t>
      </w:r>
      <w:proofErr w:type="spellEnd"/>
      <w:r>
        <w:t xml:space="preserve"> does not work at the modern operating systems and we do not update it any more. As for the keys, we will during 2025 release new keys in English for the </w:t>
      </w:r>
      <w:proofErr w:type="spellStart"/>
      <w:r>
        <w:t>basidiomycota</w:t>
      </w:r>
      <w:proofErr w:type="spellEnd"/>
      <w:r>
        <w:t xml:space="preserve">. They will appear here: </w:t>
      </w:r>
      <w:hyperlink r:id="rId12" w:tgtFrame="_blank" w:history="1">
        <w:r>
          <w:rPr>
            <w:rStyle w:val="Hyperlink"/>
          </w:rPr>
          <w:t>http://www.mycokey.com/Bestemmelseshjul/bestemmelseshjulBasiLinks.html</w:t>
        </w:r>
      </w:hyperlink>
      <w:r>
        <w:t> (some UK keys at the bottom).</w:t>
      </w:r>
    </w:p>
    <w:p w14:paraId="28F57551" w14:textId="77777777" w:rsidR="00744D6B" w:rsidRDefault="00744D6B" w:rsidP="00744D6B">
      <w:pPr>
        <w:rPr>
          <w:lang w:val="en-GB"/>
        </w:rPr>
      </w:pPr>
    </w:p>
    <w:p w14:paraId="64411065" w14:textId="4D56A8F3" w:rsidR="00A225F3" w:rsidRPr="00250B32" w:rsidRDefault="00A225F3" w:rsidP="0060625A">
      <w:pPr>
        <w:pStyle w:val="ListParagraph"/>
        <w:numPr>
          <w:ilvl w:val="0"/>
          <w:numId w:val="28"/>
        </w:numPr>
        <w:rPr>
          <w:b/>
          <w:bCs/>
          <w:lang w:val="en-GB"/>
        </w:rPr>
      </w:pPr>
      <w:r w:rsidRPr="00250B32">
        <w:rPr>
          <w:b/>
          <w:bCs/>
          <w:lang w:val="en-GB"/>
        </w:rPr>
        <w:t>Experimental fungi translocation aims to restore nature beneath the soil in Yorkshire</w:t>
      </w:r>
      <w:r w:rsidR="00250B32">
        <w:rPr>
          <w:b/>
          <w:bCs/>
          <w:lang w:val="en-GB"/>
        </w:rPr>
        <w:t xml:space="preserve"> </w:t>
      </w:r>
      <w:r w:rsidRPr="00250B32">
        <w:rPr>
          <w:b/>
          <w:bCs/>
          <w:lang w:val="en-GB"/>
        </w:rPr>
        <w:t>woodland</w:t>
      </w:r>
    </w:p>
    <w:p w14:paraId="2F1EEACE" w14:textId="77777777" w:rsidR="00A225F3" w:rsidRPr="00A225F3" w:rsidRDefault="00A225F3" w:rsidP="00A225F3">
      <w:pPr>
        <w:rPr>
          <w:lang w:val="en-GB"/>
        </w:rPr>
      </w:pPr>
      <w:hyperlink r:id="rId13" w:tgtFrame="_blank" w:history="1">
        <w:r w:rsidRPr="00A225F3">
          <w:rPr>
            <w:rStyle w:val="Hyperlink"/>
            <w:lang w:val="en-GB"/>
          </w:rPr>
          <w:t>https://www.forestryengland.uk/news/experimental-fungi-translocation-aims-restore-nature-beneath-the-soil-yorkshire-woodland</w:t>
        </w:r>
      </w:hyperlink>
    </w:p>
    <w:p w14:paraId="68E4C530" w14:textId="69F273F5" w:rsidR="00A225F3" w:rsidRPr="00A225F3" w:rsidRDefault="00F34B16" w:rsidP="00A225F3">
      <w:pPr>
        <w:rPr>
          <w:lang w:val="en-GB"/>
        </w:rPr>
      </w:pPr>
      <w:r>
        <w:rPr>
          <w:lang w:val="en-GB"/>
        </w:rPr>
        <w:t>J</w:t>
      </w:r>
      <w:r w:rsidR="00A225F3" w:rsidRPr="00A225F3">
        <w:rPr>
          <w:lang w:val="en-GB"/>
        </w:rPr>
        <w:t>eanette</w:t>
      </w:r>
      <w:r>
        <w:rPr>
          <w:lang w:val="en-GB"/>
        </w:rPr>
        <w:t xml:space="preserve"> Maddy found this on BBC News</w:t>
      </w:r>
    </w:p>
    <w:p w14:paraId="78BC81A4" w14:textId="77777777" w:rsidR="00A83CEF" w:rsidRDefault="00A83CEF">
      <w:pPr>
        <w:rPr>
          <w:lang w:val="en-GB"/>
        </w:rPr>
      </w:pPr>
    </w:p>
    <w:p w14:paraId="1986272E" w14:textId="77777777" w:rsidR="00401DBA" w:rsidRPr="00401DBA" w:rsidRDefault="00A83CEF" w:rsidP="0060625A">
      <w:pPr>
        <w:pStyle w:val="ListParagraph"/>
        <w:numPr>
          <w:ilvl w:val="0"/>
          <w:numId w:val="28"/>
        </w:numPr>
        <w:rPr>
          <w:lang w:val="en-GB"/>
        </w:rPr>
      </w:pPr>
      <w:r w:rsidRPr="00401DBA">
        <w:rPr>
          <w:b/>
          <w:bCs/>
          <w:lang w:val="en-GB"/>
        </w:rPr>
        <w:t>Index to Images of Fungi.</w:t>
      </w:r>
    </w:p>
    <w:p w14:paraId="358E7178" w14:textId="3F7417BF" w:rsidR="00A83CEF" w:rsidRPr="00401DBA" w:rsidRDefault="00401DBA" w:rsidP="00401DBA">
      <w:pPr>
        <w:rPr>
          <w:lang w:val="en-GB"/>
        </w:rPr>
      </w:pPr>
      <w:r>
        <w:rPr>
          <w:b/>
          <w:bCs/>
          <w:lang w:val="en-GB"/>
        </w:rPr>
        <w:t xml:space="preserve"> </w:t>
      </w:r>
      <w:r w:rsidRPr="00401DBA">
        <w:rPr>
          <w:lang w:val="en-GB"/>
        </w:rPr>
        <w:t>P</w:t>
      </w:r>
      <w:r w:rsidR="00A83CEF" w:rsidRPr="00401DBA">
        <w:rPr>
          <w:lang w:val="en-GB"/>
        </w:rPr>
        <w:t xml:space="preserve">eter Smith has given this link to the BMS </w:t>
      </w:r>
      <w:r w:rsidR="0024355C" w:rsidRPr="00401DBA">
        <w:rPr>
          <w:lang w:val="en-GB"/>
        </w:rPr>
        <w:t>Facebook page</w:t>
      </w:r>
      <w:r w:rsidR="00A83CEF" w:rsidRPr="00401DBA">
        <w:rPr>
          <w:lang w:val="en-GB"/>
        </w:rPr>
        <w:t>,</w:t>
      </w:r>
      <w:r w:rsidR="0024355C" w:rsidRPr="00401DBA">
        <w:rPr>
          <w:lang w:val="en-GB"/>
        </w:rPr>
        <w:t xml:space="preserve"> </w:t>
      </w:r>
      <w:proofErr w:type="spellStart"/>
      <w:r w:rsidRPr="00401DBA">
        <w:rPr>
          <w:lang w:val="en-GB"/>
        </w:rPr>
        <w:t>n</w:t>
      </w:r>
      <w:r w:rsidR="0024355C" w:rsidRPr="00401DBA">
        <w:rPr>
          <w:lang w:val="en-GB"/>
        </w:rPr>
        <w:t>otedbyTony</w:t>
      </w:r>
      <w:proofErr w:type="spellEnd"/>
      <w:r w:rsidR="0024355C" w:rsidRPr="00401DBA">
        <w:rPr>
          <w:lang w:val="en-GB"/>
        </w:rPr>
        <w:t xml:space="preserve"> Carter.</w:t>
      </w:r>
    </w:p>
    <w:p w14:paraId="15E4894F" w14:textId="784B2CFD" w:rsidR="0024355C" w:rsidRPr="00A83CEF" w:rsidRDefault="0024355C" w:rsidP="00A83CEF">
      <w:pPr>
        <w:rPr>
          <w:lang w:val="en-GB"/>
        </w:rPr>
      </w:pPr>
      <w:r>
        <w:rPr>
          <w:lang w:val="en-GB"/>
        </w:rPr>
        <w:t>Peter writes:</w:t>
      </w:r>
    </w:p>
    <w:p w14:paraId="34A3E8CD" w14:textId="77777777" w:rsidR="00A83CEF" w:rsidRPr="00A83CEF" w:rsidRDefault="00A83CEF" w:rsidP="00A83CEF">
      <w:pPr>
        <w:rPr>
          <w:lang w:val="en-GB"/>
        </w:rPr>
      </w:pPr>
      <w:r w:rsidRPr="00A83CEF">
        <w:rPr>
          <w:lang w:val="en-GB"/>
        </w:rPr>
        <w:t>I made an index to all the illustration in my books and journal so that I could easily find several images of the same fungus at the same time without having to go to every individual index.</w:t>
      </w:r>
    </w:p>
    <w:p w14:paraId="0F26E302" w14:textId="77777777" w:rsidR="00A83CEF" w:rsidRPr="00A83CEF" w:rsidRDefault="00A83CEF" w:rsidP="00A83CEF">
      <w:pPr>
        <w:rPr>
          <w:lang w:val="en-GB"/>
        </w:rPr>
      </w:pPr>
    </w:p>
    <w:p w14:paraId="61DF71BB" w14:textId="77777777" w:rsidR="00A83CEF" w:rsidRPr="00A83CEF" w:rsidRDefault="00A83CEF" w:rsidP="00A83CEF">
      <w:pPr>
        <w:rPr>
          <w:lang w:val="en-GB"/>
        </w:rPr>
      </w:pPr>
      <w:r w:rsidRPr="00A83CEF">
        <w:rPr>
          <w:lang w:val="en-GB"/>
        </w:rPr>
        <w:t>I have not included any monographs as this is where one would go to in the first instance. I have kept it to the books &amp; Journals where taxa are scattered thought and not easy to remember where they are.</w:t>
      </w:r>
    </w:p>
    <w:p w14:paraId="541B0101" w14:textId="77777777" w:rsidR="00A83CEF" w:rsidRPr="00A83CEF" w:rsidRDefault="00A83CEF" w:rsidP="00A83CEF">
      <w:pPr>
        <w:rPr>
          <w:lang w:val="en-GB"/>
        </w:rPr>
      </w:pPr>
    </w:p>
    <w:p w14:paraId="2B0256AF" w14:textId="36EEE16C" w:rsidR="00A83CEF" w:rsidRDefault="00A83CEF" w:rsidP="00A83CEF">
      <w:pPr>
        <w:rPr>
          <w:lang w:val="en-GB"/>
        </w:rPr>
      </w:pPr>
      <w:r w:rsidRPr="00A83CEF">
        <w:rPr>
          <w:lang w:val="en-GB"/>
        </w:rPr>
        <w:t>I</w:t>
      </w:r>
      <w:r w:rsidR="0024355C">
        <w:rPr>
          <w:lang w:val="en-GB"/>
        </w:rPr>
        <w:t>f</w:t>
      </w:r>
      <w:r w:rsidRPr="00A83CEF">
        <w:rPr>
          <w:lang w:val="en-GB"/>
        </w:rPr>
        <w:t xml:space="preserve"> it is of any use to others I have posted a copy below. It is in </w:t>
      </w:r>
      <w:r w:rsidR="0024355C">
        <w:rPr>
          <w:lang w:val="en-GB"/>
        </w:rPr>
        <w:t>E</w:t>
      </w:r>
      <w:r w:rsidRPr="00A83CEF">
        <w:rPr>
          <w:lang w:val="en-GB"/>
        </w:rPr>
        <w:t>xcel so that you can sort in book order and then delete entries for any books you do not have. (I have already deleted many of the old out-of-date books that were no longer relevant)</w:t>
      </w:r>
    </w:p>
    <w:p w14:paraId="13C450D1" w14:textId="49C18761" w:rsidR="00A83CEF" w:rsidRPr="00A83CEF" w:rsidRDefault="00D5730F" w:rsidP="00A83CEF">
      <w:pPr>
        <w:rPr>
          <w:lang w:val="en-GB"/>
        </w:rPr>
      </w:pPr>
      <w:r w:rsidRPr="00D5730F">
        <w:rPr>
          <w:noProof/>
        </w:rPr>
        <w:drawing>
          <wp:inline distT="0" distB="0" distL="0" distR="0" wp14:anchorId="59F0234C" wp14:editId="5B6A6073">
            <wp:extent cx="5733415" cy="1193800"/>
            <wp:effectExtent l="0" t="0" r="635" b="6350"/>
            <wp:docPr id="1074354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3415" cy="1193800"/>
                    </a:xfrm>
                    <a:prstGeom prst="rect">
                      <a:avLst/>
                    </a:prstGeom>
                    <a:noFill/>
                    <a:ln>
                      <a:noFill/>
                    </a:ln>
                  </pic:spPr>
                </pic:pic>
              </a:graphicData>
            </a:graphic>
          </wp:inline>
        </w:drawing>
      </w:r>
    </w:p>
    <w:p w14:paraId="6D5D2236" w14:textId="77777777" w:rsidR="00A83CEF" w:rsidRPr="00A83CEF" w:rsidRDefault="00A83CEF" w:rsidP="00A83CEF">
      <w:pPr>
        <w:rPr>
          <w:lang w:val="en-GB"/>
        </w:rPr>
      </w:pPr>
      <w:r w:rsidRPr="00A83CEF">
        <w:rPr>
          <w:lang w:val="en-GB"/>
        </w:rPr>
        <w:lastRenderedPageBreak/>
        <w:t>You will need the book codes and abbreviations which are listed below.</w:t>
      </w:r>
    </w:p>
    <w:p w14:paraId="28F66BFA" w14:textId="77777777" w:rsidR="00A83CEF" w:rsidRPr="00A83CEF" w:rsidRDefault="00A83CEF" w:rsidP="00A83CEF">
      <w:pPr>
        <w:rPr>
          <w:lang w:val="en-GB"/>
        </w:rPr>
      </w:pPr>
    </w:p>
    <w:p w14:paraId="10992120" w14:textId="77777777" w:rsidR="00A83CEF" w:rsidRPr="00A83CEF" w:rsidRDefault="00A83CEF" w:rsidP="00A83CEF">
      <w:pPr>
        <w:rPr>
          <w:lang w:val="en-GB"/>
        </w:rPr>
      </w:pPr>
      <w:r w:rsidRPr="00A83CEF">
        <w:rPr>
          <w:lang w:val="en-GB"/>
        </w:rPr>
        <w:t>Disclaimer - There may be some typos and I cannot guarantee the taxonomy is completely up-to-date.</w:t>
      </w:r>
    </w:p>
    <w:p w14:paraId="5D989127" w14:textId="77777777" w:rsidR="00A83CEF" w:rsidRPr="00A83CEF" w:rsidRDefault="00A83CEF" w:rsidP="00A83CEF">
      <w:pPr>
        <w:rPr>
          <w:lang w:val="en-GB"/>
        </w:rPr>
      </w:pPr>
      <w:r w:rsidRPr="00A83CEF">
        <w:rPr>
          <w:lang w:val="en-GB"/>
        </w:rPr>
        <w:t xml:space="preserve"> </w:t>
      </w:r>
    </w:p>
    <w:p w14:paraId="41057EC7" w14:textId="77777777" w:rsidR="00A83CEF" w:rsidRPr="00A83CEF" w:rsidRDefault="00A83CEF" w:rsidP="00A83CEF">
      <w:pPr>
        <w:rPr>
          <w:lang w:val="en-GB"/>
        </w:rPr>
      </w:pPr>
      <w:r w:rsidRPr="00A83CEF">
        <w:rPr>
          <w:lang w:val="en-GB"/>
        </w:rPr>
        <w:t>(D) = Description only</w:t>
      </w:r>
    </w:p>
    <w:p w14:paraId="0ADD6A91" w14:textId="77777777" w:rsidR="00A83CEF" w:rsidRPr="00A83CEF" w:rsidRDefault="00A83CEF" w:rsidP="00A83CEF">
      <w:pPr>
        <w:rPr>
          <w:lang w:val="en-GB"/>
        </w:rPr>
      </w:pPr>
      <w:r w:rsidRPr="00A83CEF">
        <w:rPr>
          <w:lang w:val="en-GB"/>
        </w:rPr>
        <w:t>(inc. D) = including a description with the illustration</w:t>
      </w:r>
    </w:p>
    <w:p w14:paraId="6B4E0115" w14:textId="77777777" w:rsidR="00A83CEF" w:rsidRPr="00A83CEF" w:rsidRDefault="00A83CEF" w:rsidP="00A83CEF">
      <w:pPr>
        <w:rPr>
          <w:lang w:val="en-GB"/>
        </w:rPr>
      </w:pPr>
      <w:r w:rsidRPr="00A83CEF">
        <w:rPr>
          <w:lang w:val="en-GB"/>
        </w:rPr>
        <w:t>(</w:t>
      </w:r>
      <w:proofErr w:type="spellStart"/>
      <w:r w:rsidRPr="00A83CEF">
        <w:rPr>
          <w:lang w:val="en-GB"/>
        </w:rPr>
        <w:t>tn</w:t>
      </w:r>
      <w:proofErr w:type="spellEnd"/>
      <w:r w:rsidRPr="00A83CEF">
        <w:rPr>
          <w:lang w:val="en-GB"/>
        </w:rPr>
        <w:t>) = Thumb-nail photo only</w:t>
      </w:r>
    </w:p>
    <w:p w14:paraId="2A8C7C9D" w14:textId="77777777" w:rsidR="00A83CEF" w:rsidRPr="00A83CEF" w:rsidRDefault="00A83CEF" w:rsidP="00A83CEF">
      <w:pPr>
        <w:rPr>
          <w:lang w:val="en-GB"/>
        </w:rPr>
      </w:pPr>
      <w:r w:rsidRPr="00A83CEF">
        <w:rPr>
          <w:lang w:val="en-GB"/>
        </w:rPr>
        <w:t>BOOK CODES</w:t>
      </w:r>
    </w:p>
    <w:p w14:paraId="6A9561C8" w14:textId="77777777" w:rsidR="00A83CEF" w:rsidRPr="00A83CEF" w:rsidRDefault="00A83CEF" w:rsidP="00A83CEF">
      <w:pPr>
        <w:rPr>
          <w:lang w:val="en-GB"/>
        </w:rPr>
      </w:pPr>
      <w:r w:rsidRPr="00A83CEF">
        <w:rPr>
          <w:lang w:val="en-GB"/>
        </w:rPr>
        <w:t xml:space="preserve">ANA </w:t>
      </w:r>
      <w:proofErr w:type="spellStart"/>
      <w:r w:rsidRPr="00A83CEF">
        <w:rPr>
          <w:lang w:val="en-GB"/>
        </w:rPr>
        <w:t>Beug</w:t>
      </w:r>
      <w:proofErr w:type="spellEnd"/>
      <w:r w:rsidRPr="00A83CEF">
        <w:rPr>
          <w:lang w:val="en-GB"/>
        </w:rPr>
        <w:t>, et al Ascomycetes of North America</w:t>
      </w:r>
    </w:p>
    <w:p w14:paraId="7FD5322F" w14:textId="77777777" w:rsidR="00A83CEF" w:rsidRPr="00A83CEF" w:rsidRDefault="00A83CEF" w:rsidP="00A83CEF">
      <w:pPr>
        <w:rPr>
          <w:lang w:val="en-GB"/>
        </w:rPr>
      </w:pPr>
      <w:r w:rsidRPr="00A83CEF">
        <w:rPr>
          <w:lang w:val="en-GB"/>
        </w:rPr>
        <w:t>AO Andy Overall Fungi – Mushrooms &amp; Toadstools of parks, gardens, heaths and woodlands</w:t>
      </w:r>
    </w:p>
    <w:p w14:paraId="30F330EF" w14:textId="77777777" w:rsidR="00A83CEF" w:rsidRPr="00A83CEF" w:rsidRDefault="00A83CEF" w:rsidP="00A83CEF">
      <w:pPr>
        <w:rPr>
          <w:lang w:val="en-GB"/>
        </w:rPr>
      </w:pPr>
      <w:r w:rsidRPr="00A83CEF">
        <w:rPr>
          <w:lang w:val="en-GB"/>
        </w:rPr>
        <w:t>B&amp;K Various Authors Fungi of Switzerland (Vol. 1 to 4) Species numbers – not page numbers</w:t>
      </w:r>
    </w:p>
    <w:p w14:paraId="7CA8FE0A" w14:textId="77777777" w:rsidR="00A83CEF" w:rsidRPr="00A83CEF" w:rsidRDefault="00A83CEF" w:rsidP="00A83CEF">
      <w:pPr>
        <w:rPr>
          <w:lang w:val="en-GB"/>
        </w:rPr>
      </w:pPr>
      <w:r w:rsidRPr="00A83CEF">
        <w:rPr>
          <w:lang w:val="en-GB"/>
        </w:rPr>
        <w:t>FE Various Authors Fungi Europea</w:t>
      </w:r>
    </w:p>
    <w:p w14:paraId="7A26AED4" w14:textId="77777777" w:rsidR="00A83CEF" w:rsidRPr="00A83CEF" w:rsidRDefault="00A83CEF" w:rsidP="00A83CEF">
      <w:pPr>
        <w:rPr>
          <w:lang w:val="en-GB"/>
        </w:rPr>
      </w:pPr>
      <w:r w:rsidRPr="00A83CEF">
        <w:rPr>
          <w:lang w:val="en-GB"/>
        </w:rPr>
        <w:t>FM Various authors Field Mycologist Vol: 1 – 25 (up to the end of 2024)</w:t>
      </w:r>
    </w:p>
    <w:p w14:paraId="390DFC1E" w14:textId="77777777" w:rsidR="00A83CEF" w:rsidRPr="00A83CEF" w:rsidRDefault="00A83CEF" w:rsidP="00A83CEF">
      <w:pPr>
        <w:rPr>
          <w:lang w:val="en-GB"/>
        </w:rPr>
      </w:pPr>
      <w:r w:rsidRPr="00A83CEF">
        <w:rPr>
          <w:lang w:val="en-GB"/>
        </w:rPr>
        <w:t xml:space="preserve">FTE </w:t>
      </w:r>
      <w:proofErr w:type="spellStart"/>
      <w:r w:rsidRPr="00A83CEF">
        <w:rPr>
          <w:lang w:val="en-GB"/>
        </w:rPr>
        <w:t>Laessoe</w:t>
      </w:r>
      <w:proofErr w:type="spellEnd"/>
      <w:r w:rsidRPr="00A83CEF">
        <w:rPr>
          <w:lang w:val="en-GB"/>
        </w:rPr>
        <w:t xml:space="preserve"> &amp; Petersen Fungi of Temperate Europe</w:t>
      </w:r>
    </w:p>
    <w:p w14:paraId="688DE389" w14:textId="77777777" w:rsidR="00A83CEF" w:rsidRPr="00A83CEF" w:rsidRDefault="00A83CEF" w:rsidP="00A83CEF">
      <w:pPr>
        <w:rPr>
          <w:lang w:val="en-GB"/>
        </w:rPr>
      </w:pPr>
      <w:r w:rsidRPr="00A83CEF">
        <w:rPr>
          <w:lang w:val="en-GB"/>
        </w:rPr>
        <w:t>GK Geoff Kibby Mushrooms and Toadstools of Britain &amp; Europe Vol 1 - 4</w:t>
      </w:r>
    </w:p>
    <w:p w14:paraId="265EFA67" w14:textId="77777777" w:rsidR="00A83CEF" w:rsidRPr="00A83CEF" w:rsidRDefault="00A83CEF" w:rsidP="00A83CEF">
      <w:pPr>
        <w:rPr>
          <w:lang w:val="en-GB"/>
        </w:rPr>
      </w:pPr>
      <w:r w:rsidRPr="00A83CEF">
        <w:rPr>
          <w:lang w:val="en-GB"/>
        </w:rPr>
        <w:t>GKK Geoff Kibby Keys to various genera in Britain</w:t>
      </w:r>
    </w:p>
    <w:p w14:paraId="24B91005" w14:textId="77777777" w:rsidR="00A83CEF" w:rsidRPr="00A83CEF" w:rsidRDefault="00A83CEF" w:rsidP="00A83CEF">
      <w:pPr>
        <w:rPr>
          <w:lang w:val="en-GB"/>
        </w:rPr>
      </w:pPr>
      <w:r w:rsidRPr="00A83CEF">
        <w:rPr>
          <w:lang w:val="en-GB"/>
        </w:rPr>
        <w:t>LW Ludwig Illustrations of Fungi Vol 1, 2 &amp; 3 only</w:t>
      </w:r>
    </w:p>
    <w:p w14:paraId="6AA8580C" w14:textId="77777777" w:rsidR="00A83CEF" w:rsidRPr="00A83CEF" w:rsidRDefault="00A83CEF" w:rsidP="00A83CEF">
      <w:pPr>
        <w:rPr>
          <w:lang w:val="en-GB"/>
        </w:rPr>
      </w:pPr>
      <w:r w:rsidRPr="00A83CEF">
        <w:rPr>
          <w:lang w:val="en-GB"/>
        </w:rPr>
        <w:t xml:space="preserve">MY Various Authors </w:t>
      </w:r>
      <w:proofErr w:type="gramStart"/>
      <w:r w:rsidRPr="00A83CEF">
        <w:rPr>
          <w:lang w:val="en-GB"/>
        </w:rPr>
        <w:t>The</w:t>
      </w:r>
      <w:proofErr w:type="gramEnd"/>
      <w:r w:rsidRPr="00A83CEF">
        <w:rPr>
          <w:lang w:val="en-GB"/>
        </w:rPr>
        <w:t xml:space="preserve"> Mycologist (BMS) (Vol. 1 to 20)</w:t>
      </w:r>
    </w:p>
    <w:p w14:paraId="5746A218" w14:textId="77777777" w:rsidR="00A83CEF" w:rsidRPr="00A83CEF" w:rsidRDefault="00A83CEF" w:rsidP="00A83CEF">
      <w:pPr>
        <w:rPr>
          <w:lang w:val="en-GB"/>
        </w:rPr>
      </w:pPr>
      <w:r w:rsidRPr="00A83CEF">
        <w:rPr>
          <w:lang w:val="en-GB"/>
        </w:rPr>
        <w:t>PT Peter Thompson Ascomycetes in Colour (2013)</w:t>
      </w:r>
    </w:p>
    <w:p w14:paraId="4BC55579" w14:textId="77777777" w:rsidR="00A83CEF" w:rsidRPr="00A83CEF" w:rsidRDefault="00A83CEF" w:rsidP="00A83CEF">
      <w:pPr>
        <w:rPr>
          <w:lang w:val="en-GB"/>
        </w:rPr>
      </w:pPr>
      <w:r w:rsidRPr="00A83CEF">
        <w:rPr>
          <w:lang w:val="en-GB"/>
        </w:rPr>
        <w:t>RP Roger Philips Mushrooms of Great Britain &amp; Europe (new edition)</w:t>
      </w:r>
    </w:p>
    <w:p w14:paraId="6C6CEC3B" w14:textId="77777777" w:rsidR="00A83CEF" w:rsidRPr="00A83CEF" w:rsidRDefault="00A83CEF" w:rsidP="00A83CEF">
      <w:pPr>
        <w:rPr>
          <w:lang w:val="en-GB"/>
        </w:rPr>
      </w:pPr>
      <w:r w:rsidRPr="00A83CEF">
        <w:rPr>
          <w:lang w:val="en-GB"/>
        </w:rPr>
        <w:t>RP2 Roger Phillips Mushrooms of North America</w:t>
      </w:r>
    </w:p>
    <w:p w14:paraId="29AF7524" w14:textId="77777777" w:rsidR="00A83CEF" w:rsidRPr="00A83CEF" w:rsidRDefault="00A83CEF" w:rsidP="00A83CEF">
      <w:pPr>
        <w:rPr>
          <w:lang w:val="en-GB"/>
        </w:rPr>
      </w:pPr>
      <w:r w:rsidRPr="00A83CEF">
        <w:rPr>
          <w:lang w:val="en-GB"/>
        </w:rPr>
        <w:t xml:space="preserve">RY </w:t>
      </w:r>
      <w:proofErr w:type="spellStart"/>
      <w:r w:rsidRPr="00A83CEF">
        <w:rPr>
          <w:lang w:val="en-GB"/>
        </w:rPr>
        <w:t>Ryvarden</w:t>
      </w:r>
      <w:proofErr w:type="spellEnd"/>
      <w:r w:rsidRPr="00A83CEF">
        <w:rPr>
          <w:lang w:val="en-GB"/>
        </w:rPr>
        <w:t xml:space="preserve"> &amp; Melo </w:t>
      </w:r>
      <w:proofErr w:type="spellStart"/>
      <w:r w:rsidRPr="00A83CEF">
        <w:rPr>
          <w:lang w:val="en-GB"/>
        </w:rPr>
        <w:t>Poroid</w:t>
      </w:r>
      <w:proofErr w:type="spellEnd"/>
      <w:r w:rsidRPr="00A83CEF">
        <w:rPr>
          <w:lang w:val="en-GB"/>
        </w:rPr>
        <w:t xml:space="preserve"> Fungi of Europe</w:t>
      </w:r>
    </w:p>
    <w:p w14:paraId="4B2DBA86" w14:textId="77777777" w:rsidR="00A83CEF" w:rsidRPr="00A83CEF" w:rsidRDefault="00A83CEF" w:rsidP="00A83CEF">
      <w:pPr>
        <w:rPr>
          <w:lang w:val="en-GB"/>
        </w:rPr>
      </w:pPr>
      <w:r w:rsidRPr="00A83CEF">
        <w:rPr>
          <w:lang w:val="en-GB"/>
        </w:rPr>
        <w:t>S&amp;H Sherry &amp; Hughes Collins Complete Guide to British Mushrooms &amp; Toadstools</w:t>
      </w:r>
    </w:p>
    <w:p w14:paraId="3459755B" w14:textId="77777777" w:rsidR="00A83CEF" w:rsidRPr="00A83CEF" w:rsidRDefault="00A83CEF" w:rsidP="00A83CEF">
      <w:pPr>
        <w:rPr>
          <w:lang w:val="en-GB"/>
        </w:rPr>
      </w:pPr>
      <w:r w:rsidRPr="00A83CEF">
        <w:rPr>
          <w:lang w:val="en-GB"/>
        </w:rPr>
        <w:t xml:space="preserve">SB Stefan </w:t>
      </w:r>
      <w:proofErr w:type="spellStart"/>
      <w:r w:rsidRPr="00A83CEF">
        <w:rPr>
          <w:lang w:val="en-GB"/>
        </w:rPr>
        <w:t>Buczacki</w:t>
      </w:r>
      <w:proofErr w:type="spellEnd"/>
      <w:r w:rsidRPr="00A83CEF">
        <w:rPr>
          <w:lang w:val="en-GB"/>
        </w:rPr>
        <w:t xml:space="preserve"> Collins Fungi Guide (2012)</w:t>
      </w:r>
    </w:p>
    <w:p w14:paraId="7D57B152" w14:textId="77777777" w:rsidR="001D555D" w:rsidRDefault="001D555D" w:rsidP="00A83CEF">
      <w:pPr>
        <w:rPr>
          <w:lang w:val="en-GB"/>
        </w:rPr>
      </w:pPr>
    </w:p>
    <w:p w14:paraId="41A2C31C" w14:textId="75ECDDAA" w:rsidR="00AB6C6D" w:rsidRPr="00401DBA" w:rsidRDefault="00A83CEF" w:rsidP="0060625A">
      <w:pPr>
        <w:pStyle w:val="ListParagraph"/>
        <w:numPr>
          <w:ilvl w:val="0"/>
          <w:numId w:val="28"/>
        </w:numPr>
        <w:rPr>
          <w:lang w:val="en-GB"/>
        </w:rPr>
      </w:pPr>
      <w:r w:rsidRPr="00401DBA">
        <w:rPr>
          <w:lang w:val="en-GB"/>
        </w:rPr>
        <w:t xml:space="preserve"> </w:t>
      </w:r>
      <w:r w:rsidR="00AB6C6D" w:rsidRPr="00401DBA">
        <w:rPr>
          <w:b/>
          <w:bCs/>
          <w:lang w:val="en-GB"/>
        </w:rPr>
        <w:t>Project</w:t>
      </w:r>
      <w:r w:rsidR="005228EC" w:rsidRPr="00401DBA">
        <w:rPr>
          <w:b/>
          <w:bCs/>
          <w:lang w:val="en-GB"/>
        </w:rPr>
        <w:t xml:space="preserve"> </w:t>
      </w:r>
      <w:proofErr w:type="spellStart"/>
      <w:r w:rsidR="005228EC" w:rsidRPr="00401DBA">
        <w:rPr>
          <w:b/>
          <w:bCs/>
          <w:lang w:val="en-GB"/>
        </w:rPr>
        <w:t>FunDive</w:t>
      </w:r>
      <w:proofErr w:type="spellEnd"/>
    </w:p>
    <w:p w14:paraId="4496702F" w14:textId="159F9C1B" w:rsidR="003B2524" w:rsidRPr="003B2524" w:rsidRDefault="003B2524">
      <w:pPr>
        <w:rPr>
          <w:lang w:val="en-GB"/>
        </w:rPr>
      </w:pPr>
      <w:r w:rsidRPr="003B2524">
        <w:rPr>
          <w:lang w:val="en-GB"/>
        </w:rPr>
        <w:t>While at present we have just a contact</w:t>
      </w:r>
      <w:r>
        <w:rPr>
          <w:b/>
          <w:bCs/>
          <w:lang w:val="en-GB"/>
        </w:rPr>
        <w:t xml:space="preserve">, </w:t>
      </w:r>
      <w:r w:rsidRPr="003B2524">
        <w:rPr>
          <w:lang w:val="en-GB"/>
        </w:rPr>
        <w:t>Louis Meilke at Stirling</w:t>
      </w:r>
      <w:r>
        <w:rPr>
          <w:lang w:val="en-GB"/>
        </w:rPr>
        <w:t>, He assures that Kew and BMS are now involved</w:t>
      </w:r>
      <w:r w:rsidRPr="003B2524">
        <w:rPr>
          <w:lang w:val="en-GB"/>
        </w:rPr>
        <w:t>.</w:t>
      </w:r>
      <w:r>
        <w:rPr>
          <w:lang w:val="en-GB"/>
        </w:rPr>
        <w:t xml:space="preserve">  We will hear more</w:t>
      </w:r>
      <w:r w:rsidR="00D8377B">
        <w:rPr>
          <w:lang w:val="en-GB"/>
        </w:rPr>
        <w:t xml:space="preserve"> in due course</w:t>
      </w:r>
      <w:r w:rsidR="00D5730F">
        <w:rPr>
          <w:lang w:val="en-GB"/>
        </w:rPr>
        <w:t>.</w:t>
      </w:r>
    </w:p>
    <w:p w14:paraId="42E2A62F" w14:textId="77777777" w:rsidR="00150B3D" w:rsidRDefault="00150B3D">
      <w:pPr>
        <w:rPr>
          <w:b/>
          <w:bCs/>
          <w:lang w:val="en-GB"/>
        </w:rPr>
      </w:pPr>
    </w:p>
    <w:p w14:paraId="49AA184C" w14:textId="08916CAE" w:rsidR="00AB6C6D" w:rsidRPr="00401DBA" w:rsidRDefault="00AB6C6D" w:rsidP="0060625A">
      <w:pPr>
        <w:pStyle w:val="ListParagraph"/>
        <w:numPr>
          <w:ilvl w:val="0"/>
          <w:numId w:val="28"/>
        </w:numPr>
        <w:rPr>
          <w:b/>
          <w:bCs/>
          <w:lang w:val="en-GB"/>
        </w:rPr>
      </w:pPr>
      <w:proofErr w:type="spellStart"/>
      <w:r w:rsidRPr="00401DBA">
        <w:rPr>
          <w:b/>
          <w:bCs/>
          <w:lang w:val="en-GB"/>
        </w:rPr>
        <w:t>Svampe</w:t>
      </w:r>
      <w:proofErr w:type="spellEnd"/>
      <w:r w:rsidR="005228EC" w:rsidRPr="00401DBA">
        <w:rPr>
          <w:b/>
          <w:bCs/>
          <w:lang w:val="en-GB"/>
        </w:rPr>
        <w:t xml:space="preserve"> 90 </w:t>
      </w:r>
      <w:proofErr w:type="gramStart"/>
      <w:r w:rsidR="005228EC" w:rsidRPr="00401DBA">
        <w:rPr>
          <w:b/>
          <w:bCs/>
          <w:lang w:val="en-GB"/>
        </w:rPr>
        <w:t>2024</w:t>
      </w:r>
      <w:r w:rsidR="00D8377B" w:rsidRPr="00401DBA">
        <w:rPr>
          <w:b/>
          <w:bCs/>
          <w:lang w:val="en-GB"/>
        </w:rPr>
        <w:t xml:space="preserve">  </w:t>
      </w:r>
      <w:r w:rsidR="00D8377B" w:rsidRPr="00401DBA">
        <w:rPr>
          <w:lang w:val="en-GB"/>
        </w:rPr>
        <w:t>Journal</w:t>
      </w:r>
      <w:proofErr w:type="gramEnd"/>
      <w:r w:rsidR="00D8377B" w:rsidRPr="00401DBA">
        <w:rPr>
          <w:lang w:val="en-GB"/>
        </w:rPr>
        <w:t xml:space="preserve"> of Danish Mycological Society, published twice per year in Danish.</w:t>
      </w:r>
    </w:p>
    <w:p w14:paraId="2A886F49" w14:textId="0EF92E72" w:rsidR="00683729" w:rsidRPr="00D8377B" w:rsidRDefault="00D8377B">
      <w:pPr>
        <w:rPr>
          <w:lang w:val="en-GB"/>
        </w:rPr>
      </w:pPr>
      <w:r w:rsidRPr="00D8377B">
        <w:rPr>
          <w:lang w:val="en-GB"/>
        </w:rPr>
        <w:t>Contents:</w:t>
      </w:r>
    </w:p>
    <w:p w14:paraId="64EAEE6D" w14:textId="71CB0839" w:rsidR="00683729" w:rsidRPr="00683729" w:rsidRDefault="00683729" w:rsidP="00683729">
      <w:pPr>
        <w:rPr>
          <w:lang w:val="en-GB"/>
        </w:rPr>
      </w:pPr>
      <w:r w:rsidRPr="00683729">
        <w:rPr>
          <w:b/>
          <w:bCs/>
          <w:lang w:val="en-GB"/>
        </w:rPr>
        <w:t xml:space="preserve">From my mushroom hunting fields </w:t>
      </w:r>
      <w:r w:rsidRPr="00683729">
        <w:rPr>
          <w:lang w:val="en-GB"/>
        </w:rPr>
        <w:t xml:space="preserve">by Anders Adams and Thomas Kehlet </w:t>
      </w:r>
      <w:proofErr w:type="spellStart"/>
      <w:r w:rsidRPr="00683729">
        <w:rPr>
          <w:lang w:val="en-GB"/>
        </w:rPr>
        <w:t>Smør</w:t>
      </w:r>
      <w:proofErr w:type="spellEnd"/>
      <w:r w:rsidRPr="00683729">
        <w:rPr>
          <w:lang w:val="en-GB"/>
        </w:rPr>
        <w:t xml:space="preserve">- and </w:t>
      </w:r>
      <w:proofErr w:type="spellStart"/>
      <w:r w:rsidRPr="00683729">
        <w:rPr>
          <w:lang w:val="en-GB"/>
        </w:rPr>
        <w:t>Fedtmosen</w:t>
      </w:r>
      <w:proofErr w:type="spellEnd"/>
      <w:r w:rsidRPr="00683729">
        <w:rPr>
          <w:lang w:val="en-GB"/>
        </w:rPr>
        <w:t xml:space="preserve"> - nature in the middle of Greater Copenhagen</w:t>
      </w:r>
      <w:r>
        <w:rPr>
          <w:lang w:val="en-GB"/>
        </w:rPr>
        <w:t>.  1-5</w:t>
      </w:r>
    </w:p>
    <w:p w14:paraId="69D8CF16" w14:textId="0B4F5AAE" w:rsidR="00683729" w:rsidRDefault="00683729" w:rsidP="00683729">
      <w:pPr>
        <w:rPr>
          <w:lang w:val="en-GB"/>
        </w:rPr>
      </w:pPr>
      <w:r w:rsidRPr="00683729">
        <w:rPr>
          <w:lang w:val="en-GB"/>
        </w:rPr>
        <w:t>Copenhagen's immediate surroundings hide the bog with the strange name for unexpected hotspots and hidden surprises. An area that has much more to offer than the edible mushrooms the place is known for.</w:t>
      </w:r>
    </w:p>
    <w:p w14:paraId="4C5BDCC3" w14:textId="77777777" w:rsidR="00683729" w:rsidRDefault="00683729" w:rsidP="00683729">
      <w:pPr>
        <w:rPr>
          <w:lang w:val="en-GB"/>
        </w:rPr>
      </w:pPr>
    </w:p>
    <w:p w14:paraId="05B95EDB" w14:textId="77777777" w:rsidR="00D8377B" w:rsidRDefault="00683729" w:rsidP="00683729">
      <w:pPr>
        <w:rPr>
          <w:b/>
          <w:bCs/>
        </w:rPr>
      </w:pPr>
      <w:r w:rsidRPr="00683729">
        <w:rPr>
          <w:b/>
          <w:bCs/>
        </w:rPr>
        <w:t xml:space="preserve">A truffle survey by raking in the Capital Region of Denmark </w:t>
      </w:r>
      <w:r w:rsidRPr="00683729">
        <w:t xml:space="preserve">Tobias </w:t>
      </w:r>
      <w:proofErr w:type="gramStart"/>
      <w:r w:rsidRPr="00683729">
        <w:t xml:space="preserve">Bøllingtoft,  </w:t>
      </w:r>
      <w:r w:rsidR="00D8377B" w:rsidRPr="00D8377B">
        <w:rPr>
          <w:b/>
          <w:bCs/>
        </w:rPr>
        <w:t>6</w:t>
      </w:r>
      <w:proofErr w:type="gramEnd"/>
      <w:r w:rsidR="00D8377B" w:rsidRPr="00D8377B">
        <w:rPr>
          <w:b/>
          <w:bCs/>
        </w:rPr>
        <w:t>-</w:t>
      </w:r>
      <w:r w:rsidR="00D8377B">
        <w:rPr>
          <w:b/>
          <w:bCs/>
        </w:rPr>
        <w:t>17</w:t>
      </w:r>
    </w:p>
    <w:p w14:paraId="687F36EA" w14:textId="730AF080" w:rsidR="00683729" w:rsidRPr="00683729" w:rsidRDefault="00683729" w:rsidP="00683729">
      <w:pPr>
        <w:rPr>
          <w:b/>
          <w:bCs/>
        </w:rPr>
      </w:pPr>
      <w:r w:rsidRPr="00683729">
        <w:t>tboellingtoft@gmail.com</w:t>
      </w:r>
      <w:r w:rsidRPr="00683729">
        <w:rPr>
          <w:b/>
          <w:bCs/>
        </w:rPr>
        <w:t xml:space="preserve"> </w:t>
      </w:r>
      <w:r>
        <w:rPr>
          <w:b/>
          <w:bCs/>
        </w:rPr>
        <w:t xml:space="preserve">  </w:t>
      </w:r>
    </w:p>
    <w:p w14:paraId="5980D975" w14:textId="5F8BA154" w:rsidR="00683729" w:rsidRDefault="00683729" w:rsidP="00683729">
      <w:r w:rsidRPr="00683729">
        <w:t xml:space="preserve">The author carried out a truffle survey in the Capital Region of Denmark primarily during ten weeks in late summer and autumn 2023. This paper includes a list of the 89 collections of at least 21 species found on 36 different localities, and a discussion of the collection strategies applied. Two rarely reported species, </w:t>
      </w:r>
      <w:proofErr w:type="spellStart"/>
      <w:r w:rsidRPr="00683729">
        <w:rPr>
          <w:i/>
          <w:iCs/>
        </w:rPr>
        <w:t>Pachyphlodes</w:t>
      </w:r>
      <w:proofErr w:type="spellEnd"/>
      <w:r w:rsidRPr="00683729">
        <w:rPr>
          <w:i/>
          <w:iCs/>
        </w:rPr>
        <w:t xml:space="preserve"> </w:t>
      </w:r>
      <w:proofErr w:type="spellStart"/>
      <w:r w:rsidRPr="00683729">
        <w:rPr>
          <w:i/>
          <w:iCs/>
        </w:rPr>
        <w:t>conglomerata</w:t>
      </w:r>
      <w:proofErr w:type="spellEnd"/>
      <w:r w:rsidRPr="00683729">
        <w:rPr>
          <w:i/>
          <w:iCs/>
        </w:rPr>
        <w:t xml:space="preserve"> </w:t>
      </w:r>
      <w:r w:rsidRPr="00683729">
        <w:t xml:space="preserve">and </w:t>
      </w:r>
      <w:r w:rsidRPr="00683729">
        <w:rPr>
          <w:i/>
          <w:iCs/>
        </w:rPr>
        <w:t xml:space="preserve">Balsamia </w:t>
      </w:r>
      <w:proofErr w:type="spellStart"/>
      <w:r w:rsidRPr="00683729">
        <w:rPr>
          <w:i/>
          <w:iCs/>
        </w:rPr>
        <w:t>polysperma</w:t>
      </w:r>
      <w:proofErr w:type="spellEnd"/>
      <w:r w:rsidRPr="00683729">
        <w:t xml:space="preserve">, are treated in further detail under “Notes on rare fungi" in this issue of </w:t>
      </w:r>
      <w:proofErr w:type="spellStart"/>
      <w:r w:rsidRPr="00683729">
        <w:t>Svampe</w:t>
      </w:r>
      <w:proofErr w:type="spellEnd"/>
      <w:r w:rsidRPr="00683729">
        <w:t xml:space="preserve">. </w:t>
      </w:r>
      <w:r w:rsidR="007F176D">
        <w:t xml:space="preserve"> </w:t>
      </w:r>
      <w:proofErr w:type="spellStart"/>
      <w:r w:rsidRPr="00683729">
        <w:rPr>
          <w:i/>
          <w:iCs/>
        </w:rPr>
        <w:t>lonopezia</w:t>
      </w:r>
      <w:proofErr w:type="spellEnd"/>
      <w:r w:rsidRPr="00683729">
        <w:rPr>
          <w:i/>
          <w:iCs/>
        </w:rPr>
        <w:t xml:space="preserve"> gerardii</w:t>
      </w:r>
      <w:r w:rsidRPr="00683729">
        <w:t xml:space="preserve"> is proposed as a possible indicator of truffle hotspots.</w:t>
      </w:r>
    </w:p>
    <w:p w14:paraId="084CDBB1" w14:textId="77777777" w:rsidR="0060625A" w:rsidRDefault="0060625A" w:rsidP="00D8377B">
      <w:pPr>
        <w:rPr>
          <w:b/>
          <w:bCs/>
        </w:rPr>
      </w:pPr>
    </w:p>
    <w:p w14:paraId="57AD5809" w14:textId="20737499" w:rsidR="00D8377B" w:rsidRDefault="00D8377B" w:rsidP="00D8377B">
      <w:r w:rsidRPr="00D8377B">
        <w:rPr>
          <w:b/>
          <w:bCs/>
        </w:rPr>
        <w:t>Fungus Gastronomy</w:t>
      </w:r>
      <w:r>
        <w:t xml:space="preserve"> by Flemming </w:t>
      </w:r>
      <w:proofErr w:type="gramStart"/>
      <w:r>
        <w:t>Rune  18</w:t>
      </w:r>
      <w:proofErr w:type="gramEnd"/>
      <w:r>
        <w:t>-19</w:t>
      </w:r>
    </w:p>
    <w:p w14:paraId="3017427D" w14:textId="326C1AEF" w:rsidR="00D8377B" w:rsidRDefault="00D8377B" w:rsidP="00D8377B">
      <w:r>
        <w:t xml:space="preserve"> </w:t>
      </w:r>
      <w:r w:rsidR="005D5AD3">
        <w:t>[</w:t>
      </w:r>
      <w:proofErr w:type="spellStart"/>
      <w:r w:rsidR="005D5AD3" w:rsidRPr="005D5AD3">
        <w:rPr>
          <w:i/>
          <w:iCs/>
        </w:rPr>
        <w:t>Lyophyllum</w:t>
      </w:r>
      <w:proofErr w:type="spellEnd"/>
      <w:r w:rsidR="005D5AD3" w:rsidRPr="005D5AD3">
        <w:rPr>
          <w:i/>
          <w:iCs/>
        </w:rPr>
        <w:t xml:space="preserve"> </w:t>
      </w:r>
      <w:proofErr w:type="spellStart"/>
      <w:r w:rsidR="005D5AD3" w:rsidRPr="005D5AD3">
        <w:rPr>
          <w:i/>
          <w:iCs/>
        </w:rPr>
        <w:t>fumsum</w:t>
      </w:r>
      <w:proofErr w:type="spellEnd"/>
      <w:r w:rsidR="005D5AD3">
        <w:t xml:space="preserve"> </w:t>
      </w:r>
      <w:proofErr w:type="spellStart"/>
      <w:r w:rsidR="005D5AD3">
        <w:t>s.l.</w:t>
      </w:r>
      <w:proofErr w:type="spellEnd"/>
      <w:r w:rsidR="00401DBA">
        <w:t xml:space="preserve"> is prepared</w:t>
      </w:r>
      <w:r w:rsidR="005D5AD3">
        <w:t>]</w:t>
      </w:r>
    </w:p>
    <w:p w14:paraId="1A7FDEDF" w14:textId="77777777" w:rsidR="005D5AD3" w:rsidRDefault="005D5AD3" w:rsidP="00D8377B"/>
    <w:p w14:paraId="4E8E1FBF" w14:textId="1A44124F" w:rsidR="00D8377B" w:rsidRDefault="00D8377B" w:rsidP="00D8377B">
      <w:r w:rsidRPr="00D8377B">
        <w:rPr>
          <w:b/>
          <w:bCs/>
        </w:rPr>
        <w:t>Around the fungi</w:t>
      </w:r>
      <w:r>
        <w:t xml:space="preserve"> by Flemming </w:t>
      </w:r>
      <w:proofErr w:type="gramStart"/>
      <w:r>
        <w:t>Rune  20</w:t>
      </w:r>
      <w:proofErr w:type="gramEnd"/>
      <w:r>
        <w:t>-23</w:t>
      </w:r>
    </w:p>
    <w:p w14:paraId="750AD0D6" w14:textId="10BE6B25" w:rsidR="00D8377B" w:rsidRPr="005D5AD3" w:rsidRDefault="00D8377B" w:rsidP="005D5AD3">
      <w:pPr>
        <w:pStyle w:val="ListParagraph"/>
        <w:numPr>
          <w:ilvl w:val="0"/>
          <w:numId w:val="24"/>
        </w:numPr>
        <w:rPr>
          <w:b/>
          <w:bCs/>
        </w:rPr>
      </w:pPr>
      <w:r w:rsidRPr="005D5AD3">
        <w:rPr>
          <w:b/>
          <w:bCs/>
        </w:rPr>
        <w:t>Fungal problems for French cheeses</w:t>
      </w:r>
    </w:p>
    <w:p w14:paraId="0E805132" w14:textId="27347CE5" w:rsidR="00803161" w:rsidRPr="005D5AD3" w:rsidRDefault="005D5AD3" w:rsidP="00D8377B">
      <w:r>
        <w:t>S</w:t>
      </w:r>
      <w:r w:rsidRPr="005D5AD3">
        <w:t xml:space="preserve">trains of the </w:t>
      </w:r>
      <w:proofErr w:type="spellStart"/>
      <w:r w:rsidRPr="005D5AD3">
        <w:t>mo</w:t>
      </w:r>
      <w:r>
        <w:t>ul</w:t>
      </w:r>
      <w:r w:rsidRPr="005D5AD3">
        <w:t>ds</w:t>
      </w:r>
      <w:proofErr w:type="spellEnd"/>
      <w:r w:rsidRPr="005D5AD3">
        <w:t xml:space="preserve"> </w:t>
      </w:r>
      <w:bookmarkStart w:id="1" w:name="_Hlk185631037"/>
      <w:r w:rsidRPr="005D5AD3">
        <w:rPr>
          <w:i/>
          <w:iCs/>
        </w:rPr>
        <w:t>Penicillium roqueforti</w:t>
      </w:r>
      <w:r w:rsidRPr="005D5AD3">
        <w:t xml:space="preserve"> </w:t>
      </w:r>
      <w:r>
        <w:t>(Roq</w:t>
      </w:r>
      <w:r w:rsidR="00D5730F">
        <w:t>u</w:t>
      </w:r>
      <w:r>
        <w:t>efort [and Stilton])</w:t>
      </w:r>
      <w:r w:rsidR="00257C5A">
        <w:t xml:space="preserve"> </w:t>
      </w:r>
      <w:r w:rsidRPr="005D5AD3">
        <w:t xml:space="preserve">and </w:t>
      </w:r>
      <w:r w:rsidRPr="005D5AD3">
        <w:rPr>
          <w:i/>
          <w:iCs/>
        </w:rPr>
        <w:t xml:space="preserve">P. </w:t>
      </w:r>
      <w:proofErr w:type="spellStart"/>
      <w:r w:rsidRPr="005D5AD3">
        <w:rPr>
          <w:i/>
          <w:iCs/>
        </w:rPr>
        <w:t>camemberti</w:t>
      </w:r>
      <w:bookmarkEnd w:id="1"/>
      <w:proofErr w:type="spellEnd"/>
      <w:r>
        <w:rPr>
          <w:i/>
          <w:iCs/>
        </w:rPr>
        <w:t xml:space="preserve"> </w:t>
      </w:r>
      <w:r>
        <w:t>(</w:t>
      </w:r>
      <w:proofErr w:type="spellStart"/>
      <w:r>
        <w:t>Camenbert</w:t>
      </w:r>
      <w:proofErr w:type="spellEnd"/>
      <w:r>
        <w:t>)</w:t>
      </w:r>
    </w:p>
    <w:p w14:paraId="3221510D" w14:textId="386427D6" w:rsidR="00D8377B" w:rsidRPr="005D5AD3" w:rsidRDefault="00D8377B" w:rsidP="005D5AD3">
      <w:pPr>
        <w:pStyle w:val="ListParagraph"/>
        <w:numPr>
          <w:ilvl w:val="0"/>
          <w:numId w:val="24"/>
        </w:numPr>
        <w:rPr>
          <w:lang w:val="en"/>
        </w:rPr>
      </w:pPr>
      <w:r w:rsidRPr="005D5AD3">
        <w:rPr>
          <w:b/>
          <w:bCs/>
          <w:lang w:val="en"/>
        </w:rPr>
        <w:t>Not all fungal poison genes are inherited in the normal way</w:t>
      </w:r>
      <w:r w:rsidRPr="005D5AD3">
        <w:rPr>
          <w:lang w:val="en"/>
        </w:rPr>
        <w:t xml:space="preserve"> </w:t>
      </w:r>
    </w:p>
    <w:p w14:paraId="69288000" w14:textId="0A43A53C" w:rsidR="00803161" w:rsidRDefault="00803161" w:rsidP="00D8377B">
      <w:pPr>
        <w:rPr>
          <w:lang w:val="en"/>
        </w:rPr>
      </w:pPr>
      <w:proofErr w:type="spellStart"/>
      <w:r>
        <w:rPr>
          <w:lang w:val="en"/>
        </w:rPr>
        <w:t>Amanitoxins</w:t>
      </w:r>
      <w:proofErr w:type="spellEnd"/>
      <w:r>
        <w:rPr>
          <w:lang w:val="en"/>
        </w:rPr>
        <w:t xml:space="preserve"> are found in some </w:t>
      </w:r>
      <w:r w:rsidRPr="00803161">
        <w:rPr>
          <w:i/>
          <w:iCs/>
          <w:lang w:val="en"/>
        </w:rPr>
        <w:t>Amanita</w:t>
      </w:r>
      <w:r w:rsidR="00D5730F">
        <w:rPr>
          <w:i/>
          <w:iCs/>
          <w:lang w:val="en"/>
        </w:rPr>
        <w:t xml:space="preserve"> </w:t>
      </w:r>
      <w:r w:rsidRPr="00803161">
        <w:rPr>
          <w:i/>
          <w:iCs/>
          <w:lang w:val="en"/>
        </w:rPr>
        <w:t xml:space="preserve">, </w:t>
      </w:r>
      <w:r w:rsidR="00D5730F">
        <w:rPr>
          <w:lang w:val="en"/>
        </w:rPr>
        <w:t xml:space="preserve">the main cause of poisonings, </w:t>
      </w:r>
      <w:r w:rsidR="005D5AD3" w:rsidRPr="005D5AD3">
        <w:rPr>
          <w:lang w:val="en"/>
        </w:rPr>
        <w:t xml:space="preserve">but also </w:t>
      </w:r>
      <w:r w:rsidR="00D5730F">
        <w:rPr>
          <w:lang w:val="en"/>
        </w:rPr>
        <w:t xml:space="preserve">in </w:t>
      </w:r>
      <w:r w:rsidR="005D5AD3" w:rsidRPr="005D5AD3">
        <w:rPr>
          <w:lang w:val="en"/>
        </w:rPr>
        <w:t>some</w:t>
      </w:r>
      <w:r w:rsidR="005D5AD3">
        <w:rPr>
          <w:i/>
          <w:iCs/>
          <w:lang w:val="en"/>
        </w:rPr>
        <w:t xml:space="preserve"> </w:t>
      </w:r>
      <w:proofErr w:type="spellStart"/>
      <w:r w:rsidRPr="00803161">
        <w:rPr>
          <w:i/>
          <w:iCs/>
          <w:lang w:val="en"/>
        </w:rPr>
        <w:t>Galerina</w:t>
      </w:r>
      <w:proofErr w:type="spellEnd"/>
      <w:r>
        <w:rPr>
          <w:lang w:val="en"/>
        </w:rPr>
        <w:t xml:space="preserve"> and </w:t>
      </w:r>
      <w:proofErr w:type="spellStart"/>
      <w:r w:rsidRPr="00803161">
        <w:rPr>
          <w:i/>
          <w:iCs/>
          <w:lang w:val="en"/>
        </w:rPr>
        <w:t>Lepiota</w:t>
      </w:r>
      <w:proofErr w:type="spellEnd"/>
      <w:r w:rsidR="00D5730F">
        <w:rPr>
          <w:i/>
          <w:iCs/>
          <w:lang w:val="en"/>
        </w:rPr>
        <w:t>.</w:t>
      </w:r>
    </w:p>
    <w:p w14:paraId="21DBCCD8" w14:textId="54C7CCC2" w:rsidR="00803161" w:rsidRPr="005D5AD3" w:rsidRDefault="00803161" w:rsidP="005D5AD3">
      <w:pPr>
        <w:pStyle w:val="ListParagraph"/>
        <w:numPr>
          <w:ilvl w:val="0"/>
          <w:numId w:val="24"/>
        </w:numPr>
        <w:rPr>
          <w:lang w:val="en"/>
        </w:rPr>
      </w:pPr>
      <w:r w:rsidRPr="005D5AD3">
        <w:rPr>
          <w:b/>
          <w:bCs/>
          <w:lang w:val="en"/>
        </w:rPr>
        <w:t xml:space="preserve">First "cultivated" </w:t>
      </w:r>
      <w:proofErr w:type="spellStart"/>
      <w:r w:rsidRPr="005D5AD3">
        <w:rPr>
          <w:b/>
          <w:bCs/>
          <w:lang w:val="en"/>
        </w:rPr>
        <w:t>Piedmontese</w:t>
      </w:r>
      <w:proofErr w:type="spellEnd"/>
      <w:r w:rsidRPr="005D5AD3">
        <w:rPr>
          <w:b/>
          <w:bCs/>
          <w:lang w:val="en"/>
        </w:rPr>
        <w:t xml:space="preserve"> truffles </w:t>
      </w:r>
      <w:r w:rsidRPr="005D5AD3">
        <w:rPr>
          <w:lang w:val="en"/>
        </w:rPr>
        <w:t>(Tuber magnatum)</w:t>
      </w:r>
    </w:p>
    <w:p w14:paraId="313127EE" w14:textId="78520E93" w:rsidR="00803161" w:rsidRDefault="00803161" w:rsidP="00803161">
      <w:pPr>
        <w:rPr>
          <w:lang w:val="en"/>
        </w:rPr>
      </w:pPr>
      <w:r>
        <w:rPr>
          <w:lang w:val="en"/>
        </w:rPr>
        <w:t>S</w:t>
      </w:r>
      <w:r w:rsidRPr="00803161">
        <w:rPr>
          <w:lang w:val="en"/>
        </w:rPr>
        <w:t>uccessfully cultivated in a French plantation outside the truffles' natural range</w:t>
      </w:r>
      <w:r w:rsidR="00401DBA">
        <w:rPr>
          <w:lang w:val="en"/>
        </w:rPr>
        <w:t>.</w:t>
      </w:r>
    </w:p>
    <w:p w14:paraId="40E2B036" w14:textId="77777777" w:rsidR="002327FB" w:rsidRDefault="002327FB" w:rsidP="00803161">
      <w:pPr>
        <w:rPr>
          <w:lang w:val="en"/>
        </w:rPr>
      </w:pPr>
    </w:p>
    <w:p w14:paraId="6D68ECD7" w14:textId="55BC0B0A" w:rsidR="002327FB" w:rsidRPr="002327FB" w:rsidRDefault="002327FB" w:rsidP="002327FB">
      <w:pPr>
        <w:rPr>
          <w:lang w:val="en-GB"/>
        </w:rPr>
      </w:pPr>
      <w:r w:rsidRPr="002327FB">
        <w:rPr>
          <w:b/>
          <w:bCs/>
          <w:lang w:val="da-DK"/>
        </w:rPr>
        <w:t>Down the doggy path and back again</w:t>
      </w:r>
      <w:r>
        <w:rPr>
          <w:b/>
          <w:bCs/>
          <w:lang w:val="da-DK"/>
        </w:rPr>
        <w:t xml:space="preserve"> – </w:t>
      </w:r>
      <w:r>
        <w:rPr>
          <w:lang w:val="da-DK"/>
        </w:rPr>
        <w:t>Jacob Heilmann-Clausen  23-30</w:t>
      </w:r>
    </w:p>
    <w:p w14:paraId="6D52EEB0" w14:textId="5CE87A7E" w:rsidR="002327FB" w:rsidRDefault="002327FB" w:rsidP="002327FB">
      <w:pPr>
        <w:rPr>
          <w:lang w:val="da-DK"/>
        </w:rPr>
      </w:pPr>
      <w:r w:rsidRPr="002327FB">
        <w:rPr>
          <w:lang w:val="da-DK"/>
        </w:rPr>
        <w:t xml:space="preserve">Over the last five years around 4.700 fungal collections submitted via the Danish Fungal Atlas have been DNA sequenced. Of these more than 1.300 collections submitted by 77 collectors represent web-caps </w:t>
      </w:r>
      <w:r w:rsidRPr="002327FB">
        <w:rPr>
          <w:i/>
          <w:iCs/>
          <w:lang w:val="da-DK"/>
        </w:rPr>
        <w:t xml:space="preserve">(Cortinarius </w:t>
      </w:r>
      <w:r w:rsidRPr="002327FB">
        <w:rPr>
          <w:lang w:val="da-DK"/>
        </w:rPr>
        <w:t xml:space="preserve">s.l.). Based on matching, mainly with reference sequences in public databases (Genbank, Unite), these have now been interpreted. The sequenced collections represent 331 different taxa of </w:t>
      </w:r>
      <w:r w:rsidRPr="002327FB">
        <w:rPr>
          <w:i/>
          <w:iCs/>
          <w:lang w:val="da-DK"/>
        </w:rPr>
        <w:t>Cortinarius</w:t>
      </w:r>
      <w:r w:rsidRPr="002327FB">
        <w:rPr>
          <w:lang w:val="da-DK"/>
        </w:rPr>
        <w:t xml:space="preserve">, of which 143 </w:t>
      </w:r>
      <w:r>
        <w:rPr>
          <w:lang w:val="da-DK"/>
        </w:rPr>
        <w:t>a</w:t>
      </w:r>
      <w:r w:rsidRPr="002327FB">
        <w:rPr>
          <w:lang w:val="da-DK"/>
        </w:rPr>
        <w:t xml:space="preserve">re new to Denmark, increasing the known number of Danish </w:t>
      </w:r>
      <w:r w:rsidRPr="002327FB">
        <w:rPr>
          <w:i/>
          <w:iCs/>
          <w:lang w:val="da-DK"/>
        </w:rPr>
        <w:t>Cortinarius</w:t>
      </w:r>
      <w:r w:rsidRPr="002327FB">
        <w:rPr>
          <w:lang w:val="da-DK"/>
        </w:rPr>
        <w:t xml:space="preserve"> to 444 species. Many of the new taxa </w:t>
      </w:r>
      <w:r>
        <w:rPr>
          <w:lang w:val="da-DK"/>
        </w:rPr>
        <w:t>a</w:t>
      </w:r>
      <w:r w:rsidRPr="002327FB">
        <w:rPr>
          <w:lang w:val="da-DK"/>
        </w:rPr>
        <w:t xml:space="preserve">re found within </w:t>
      </w:r>
      <w:r w:rsidR="00816A22">
        <w:rPr>
          <w:i/>
          <w:iCs/>
          <w:lang w:val="da-DK"/>
        </w:rPr>
        <w:t>”</w:t>
      </w:r>
      <w:r w:rsidRPr="002327FB">
        <w:rPr>
          <w:i/>
          <w:iCs/>
          <w:lang w:val="da-DK"/>
        </w:rPr>
        <w:t xml:space="preserve">Telamonia" - </w:t>
      </w:r>
      <w:r w:rsidRPr="002327FB">
        <w:rPr>
          <w:lang w:val="da-DK"/>
        </w:rPr>
        <w:t>known as dog-webcaps in Danish.</w:t>
      </w:r>
    </w:p>
    <w:p w14:paraId="5D91926F" w14:textId="77777777" w:rsidR="00CE695E" w:rsidRDefault="00CE695E" w:rsidP="002327FB">
      <w:pPr>
        <w:rPr>
          <w:lang w:val="da-DK"/>
        </w:rPr>
      </w:pPr>
    </w:p>
    <w:p w14:paraId="1902BDEE" w14:textId="7AF3167C" w:rsidR="002327FB" w:rsidRDefault="000F5C90" w:rsidP="00803161">
      <w:r>
        <w:rPr>
          <w:noProof/>
        </w:rPr>
        <w:drawing>
          <wp:inline distT="0" distB="0" distL="0" distR="0" wp14:anchorId="5331A4A8" wp14:editId="57E157D3">
            <wp:extent cx="5944235" cy="170815"/>
            <wp:effectExtent l="0" t="0" r="0" b="635"/>
            <wp:docPr id="1746104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170815"/>
                    </a:xfrm>
                    <a:prstGeom prst="rect">
                      <a:avLst/>
                    </a:prstGeom>
                    <a:noFill/>
                  </pic:spPr>
                </pic:pic>
              </a:graphicData>
            </a:graphic>
          </wp:inline>
        </w:drawing>
      </w:r>
    </w:p>
    <w:p w14:paraId="0F197627" w14:textId="1997E521" w:rsidR="000F5C90" w:rsidRDefault="000F5C90" w:rsidP="00803161">
      <w:pPr>
        <w:rPr>
          <w:lang w:val="en"/>
        </w:rPr>
      </w:pPr>
      <w:r>
        <w:rPr>
          <w:lang w:val="en"/>
        </w:rPr>
        <w:t xml:space="preserve">[The Danish </w:t>
      </w:r>
      <w:r w:rsidR="007E03DB">
        <w:rPr>
          <w:lang w:val="en"/>
        </w:rPr>
        <w:t>Poison Line consults with mycologists for identification of toxic species encountered.  The article discusses the species and the mechanisms of the antidotes.]</w:t>
      </w:r>
    </w:p>
    <w:p w14:paraId="500637CF" w14:textId="77777777" w:rsidR="007E03DB" w:rsidRPr="00803161" w:rsidRDefault="007E03DB" w:rsidP="00803161">
      <w:pPr>
        <w:rPr>
          <w:lang w:val="en"/>
        </w:rPr>
      </w:pPr>
    </w:p>
    <w:p w14:paraId="1CA44BE3" w14:textId="3D97A5C5" w:rsidR="009A04DE" w:rsidRPr="009A04DE" w:rsidRDefault="009A04DE" w:rsidP="009A04DE">
      <w:pPr>
        <w:rPr>
          <w:lang w:val="da-DK"/>
        </w:rPr>
      </w:pPr>
      <w:r w:rsidRPr="009A04DE">
        <w:rPr>
          <w:b/>
          <w:bCs/>
          <w:lang w:val="da-DK"/>
        </w:rPr>
        <w:t>Participate in a European project on f</w:t>
      </w:r>
      <w:r w:rsidR="00401DBA">
        <w:rPr>
          <w:b/>
          <w:bCs/>
          <w:lang w:val="da-DK"/>
        </w:rPr>
        <w:t>un</w:t>
      </w:r>
      <w:r w:rsidRPr="009A04DE">
        <w:rPr>
          <w:b/>
          <w:bCs/>
          <w:lang w:val="da-DK"/>
        </w:rPr>
        <w:t xml:space="preserve">gal biodiversity </w:t>
      </w:r>
      <w:r>
        <w:rPr>
          <w:b/>
          <w:bCs/>
          <w:lang w:val="da-DK"/>
        </w:rPr>
        <w:t>–</w:t>
      </w:r>
      <w:r w:rsidRPr="009A04DE">
        <w:rPr>
          <w:b/>
          <w:bCs/>
          <w:lang w:val="da-DK"/>
        </w:rPr>
        <w:t xml:space="preserve"> FunDive</w:t>
      </w:r>
      <w:r>
        <w:rPr>
          <w:b/>
          <w:bCs/>
          <w:lang w:val="da-DK"/>
        </w:rPr>
        <w:t xml:space="preserve"> </w:t>
      </w:r>
      <w:r>
        <w:rPr>
          <w:lang w:val="da-DK"/>
        </w:rPr>
        <w:t xml:space="preserve">- </w:t>
      </w:r>
      <w:r w:rsidRPr="009A04DE">
        <w:rPr>
          <w:lang w:val="da-DK"/>
        </w:rPr>
        <w:t xml:space="preserve">Thomas </w:t>
      </w:r>
      <w:bookmarkStart w:id="2" w:name="_Hlk185634579"/>
      <w:r w:rsidRPr="009A04DE">
        <w:rPr>
          <w:lang w:val="da-DK"/>
        </w:rPr>
        <w:t>Læssøe</w:t>
      </w:r>
      <w:bookmarkEnd w:id="2"/>
      <w:r w:rsidRPr="009A04DE">
        <w:rPr>
          <w:lang w:val="da-DK"/>
        </w:rPr>
        <w:t xml:space="preserve">, Jens H. Petersen </w:t>
      </w:r>
      <w:r>
        <w:rPr>
          <w:lang w:val="da-DK"/>
        </w:rPr>
        <w:t>and</w:t>
      </w:r>
      <w:r w:rsidRPr="009A04DE">
        <w:rPr>
          <w:lang w:val="da-DK"/>
        </w:rPr>
        <w:t xml:space="preserve"> Jacob Heilmann-Clausen</w:t>
      </w:r>
      <w:r>
        <w:rPr>
          <w:lang w:val="da-DK"/>
        </w:rPr>
        <w:t xml:space="preserve">  33-41</w:t>
      </w:r>
    </w:p>
    <w:p w14:paraId="61793DFF" w14:textId="3BCFC5A8" w:rsidR="002327FB" w:rsidRDefault="009A04DE" w:rsidP="009A04DE">
      <w:pPr>
        <w:rPr>
          <w:lang w:val="da-DK"/>
        </w:rPr>
      </w:pPr>
      <w:r w:rsidRPr="009A04DE">
        <w:rPr>
          <w:lang w:val="da-DK"/>
        </w:rPr>
        <w:t>The Danish node in a large scale EU-funded project on fungal biodiversity with more than 18 partner countries will initially focus on finding material that could serve as epitypes for fleshy basidiomyc</w:t>
      </w:r>
      <w:r w:rsidR="00401DBA">
        <w:rPr>
          <w:lang w:val="da-DK"/>
        </w:rPr>
        <w:t>e</w:t>
      </w:r>
      <w:r w:rsidRPr="009A04DE">
        <w:rPr>
          <w:lang w:val="da-DK"/>
        </w:rPr>
        <w:t>tes described by Holmskjold, Schumacher and J.E. Lange. The six work packages are described, one of which will focus on pine associated fleshy fungi.</w:t>
      </w:r>
      <w:r w:rsidR="00BD354A">
        <w:rPr>
          <w:lang w:val="da-DK"/>
        </w:rPr>
        <w:t xml:space="preserve">  </w:t>
      </w:r>
      <w:r w:rsidR="009E51B1">
        <w:rPr>
          <w:lang w:val="da-DK"/>
        </w:rPr>
        <w:t>[Contributing for Denmark</w:t>
      </w:r>
      <w:r w:rsidR="00A95D35">
        <w:rPr>
          <w:lang w:val="da-DK"/>
        </w:rPr>
        <w:t>,</w:t>
      </w:r>
      <w:r w:rsidR="008E662A">
        <w:rPr>
          <w:lang w:val="da-DK"/>
        </w:rPr>
        <w:t xml:space="preserve"> </w:t>
      </w:r>
      <w:r w:rsidR="00A95D35">
        <w:rPr>
          <w:lang w:val="da-DK"/>
        </w:rPr>
        <w:t>the following species are being sought for DNA to resolve current ques</w:t>
      </w:r>
      <w:r w:rsidR="00791B95">
        <w:rPr>
          <w:lang w:val="da-DK"/>
        </w:rPr>
        <w:t>t</w:t>
      </w:r>
      <w:r w:rsidR="00A95D35">
        <w:rPr>
          <w:lang w:val="da-DK"/>
        </w:rPr>
        <w:t>ions</w:t>
      </w:r>
      <w:r w:rsidR="00791B95">
        <w:rPr>
          <w:lang w:val="da-DK"/>
        </w:rPr>
        <w:t>.</w:t>
      </w:r>
    </w:p>
    <w:p w14:paraId="4A2776D7" w14:textId="63DF9EB1" w:rsidR="00791B95" w:rsidRDefault="00A95D35" w:rsidP="00420CA4">
      <w:pPr>
        <w:rPr>
          <w:i/>
          <w:iCs/>
          <w:lang w:val="en-GB"/>
        </w:rPr>
      </w:pPr>
      <w:r w:rsidRPr="00A95D35">
        <w:rPr>
          <w:i/>
          <w:iCs/>
          <w:lang w:val="da-DK"/>
        </w:rPr>
        <w:t>Clavulina cristata (Clavulina coralloides f. alba)</w:t>
      </w:r>
      <w:r w:rsidR="00791B95">
        <w:rPr>
          <w:i/>
          <w:iCs/>
          <w:lang w:val="da-DK"/>
        </w:rPr>
        <w:t xml:space="preserve">, </w:t>
      </w:r>
      <w:r w:rsidRPr="00A95D35">
        <w:rPr>
          <w:i/>
          <w:iCs/>
          <w:lang w:val="da-DK"/>
        </w:rPr>
        <w:t>Coprinopsis cortinata</w:t>
      </w:r>
      <w:r w:rsidR="00791B95">
        <w:rPr>
          <w:i/>
          <w:iCs/>
          <w:lang w:val="da-DK"/>
        </w:rPr>
        <w:t xml:space="preserve">, </w:t>
      </w:r>
      <w:r w:rsidRPr="00A95D35">
        <w:rPr>
          <w:i/>
          <w:iCs/>
          <w:lang w:val="da-DK"/>
        </w:rPr>
        <w:t>Cortinarius pseudosalor</w:t>
      </w:r>
      <w:r w:rsidR="00791B95">
        <w:rPr>
          <w:i/>
          <w:iCs/>
          <w:lang w:val="da-DK"/>
        </w:rPr>
        <w:t xml:space="preserve">, </w:t>
      </w:r>
      <w:r w:rsidRPr="00A95D35">
        <w:rPr>
          <w:i/>
          <w:iCs/>
          <w:lang w:val="da-DK"/>
        </w:rPr>
        <w:t>Cuphophyllus lacmus</w:t>
      </w:r>
      <w:r w:rsidR="00791B95">
        <w:rPr>
          <w:i/>
          <w:iCs/>
          <w:lang w:val="da-DK"/>
        </w:rPr>
        <w:t xml:space="preserve">, </w:t>
      </w:r>
      <w:r w:rsidRPr="00A95D35">
        <w:rPr>
          <w:i/>
          <w:iCs/>
          <w:lang w:val="da-DK"/>
        </w:rPr>
        <w:t>Inocybe griseolilacina</w:t>
      </w:r>
      <w:r w:rsidR="00791B95">
        <w:rPr>
          <w:i/>
          <w:iCs/>
          <w:lang w:val="da-DK"/>
        </w:rPr>
        <w:t xml:space="preserve">, </w:t>
      </w:r>
      <w:r w:rsidRPr="00A95D35">
        <w:rPr>
          <w:i/>
          <w:iCs/>
          <w:lang w:val="da-DK"/>
        </w:rPr>
        <w:t>Lacrymaria pyrotricha</w:t>
      </w:r>
      <w:r w:rsidR="00791B95">
        <w:rPr>
          <w:i/>
          <w:iCs/>
          <w:lang w:val="da-DK"/>
        </w:rPr>
        <w:t xml:space="preserve">, </w:t>
      </w:r>
      <w:r w:rsidRPr="00A95D35">
        <w:rPr>
          <w:i/>
          <w:iCs/>
          <w:lang w:val="da-DK"/>
        </w:rPr>
        <w:t>Lepiota setulosa</w:t>
      </w:r>
      <w:r w:rsidR="00791B95">
        <w:rPr>
          <w:i/>
          <w:iCs/>
          <w:lang w:val="da-DK"/>
        </w:rPr>
        <w:t xml:space="preserve">, </w:t>
      </w:r>
      <w:r w:rsidRPr="00A95D35">
        <w:rPr>
          <w:i/>
          <w:iCs/>
          <w:lang w:val="da-DK"/>
        </w:rPr>
        <w:t>Lepiota subincarnata</w:t>
      </w:r>
      <w:r w:rsidR="00791B95">
        <w:rPr>
          <w:i/>
          <w:iCs/>
          <w:lang w:val="da-DK"/>
        </w:rPr>
        <w:t xml:space="preserve">, </w:t>
      </w:r>
      <w:r w:rsidRPr="00A95D35">
        <w:rPr>
          <w:i/>
          <w:iCs/>
          <w:lang w:val="da-DK"/>
        </w:rPr>
        <w:t>Lepiota tomentella</w:t>
      </w:r>
      <w:r w:rsidR="00791B95">
        <w:rPr>
          <w:i/>
          <w:iCs/>
          <w:lang w:val="da-DK"/>
        </w:rPr>
        <w:t xml:space="preserve">, </w:t>
      </w:r>
      <w:r w:rsidRPr="00A95D35">
        <w:rPr>
          <w:i/>
          <w:iCs/>
          <w:lang w:val="da-DK"/>
        </w:rPr>
        <w:t>Lepista sordida</w:t>
      </w:r>
      <w:r w:rsidR="00791B95">
        <w:rPr>
          <w:i/>
          <w:iCs/>
          <w:lang w:val="da-DK"/>
        </w:rPr>
        <w:t xml:space="preserve">, </w:t>
      </w:r>
      <w:r w:rsidRPr="00A95D35">
        <w:rPr>
          <w:i/>
          <w:iCs/>
          <w:lang w:val="da-DK"/>
        </w:rPr>
        <w:t>Mycenella margaritispora</w:t>
      </w:r>
      <w:r w:rsidR="00791B95">
        <w:rPr>
          <w:i/>
          <w:iCs/>
          <w:lang w:val="da-DK"/>
        </w:rPr>
        <w:t xml:space="preserve">, </w:t>
      </w:r>
      <w:r w:rsidRPr="00A95D35">
        <w:rPr>
          <w:i/>
          <w:iCs/>
          <w:lang w:val="da-DK"/>
        </w:rPr>
        <w:t>Omphaliaster asterosporus</w:t>
      </w:r>
      <w:r w:rsidR="00791B95">
        <w:rPr>
          <w:i/>
          <w:iCs/>
          <w:lang w:val="da-DK"/>
        </w:rPr>
        <w:t xml:space="preserve">, </w:t>
      </w:r>
      <w:r w:rsidRPr="00A95D35">
        <w:rPr>
          <w:i/>
          <w:iCs/>
          <w:lang w:val="da-DK"/>
        </w:rPr>
        <w:t>Pluteus cinereofuscus</w:t>
      </w:r>
      <w:r w:rsidR="00791B95">
        <w:rPr>
          <w:i/>
          <w:iCs/>
          <w:lang w:val="da-DK"/>
        </w:rPr>
        <w:t xml:space="preserve">, </w:t>
      </w:r>
      <w:r w:rsidRPr="00A95D35">
        <w:rPr>
          <w:i/>
          <w:iCs/>
          <w:lang w:val="da-DK"/>
        </w:rPr>
        <w:t>Thaxterogaster microspermus</w:t>
      </w:r>
      <w:r w:rsidR="00791B95">
        <w:rPr>
          <w:i/>
          <w:iCs/>
          <w:lang w:val="da-DK"/>
        </w:rPr>
        <w:t xml:space="preserve">, </w:t>
      </w:r>
      <w:r w:rsidRPr="00A95D35">
        <w:rPr>
          <w:i/>
          <w:iCs/>
          <w:lang w:val="da-DK"/>
        </w:rPr>
        <w:t>Tubaria minima</w:t>
      </w:r>
      <w:r w:rsidR="00791B95">
        <w:rPr>
          <w:i/>
          <w:iCs/>
          <w:lang w:val="da-DK"/>
        </w:rPr>
        <w:t xml:space="preserve">, </w:t>
      </w:r>
      <w:r w:rsidRPr="00A95D35">
        <w:rPr>
          <w:i/>
          <w:iCs/>
          <w:lang w:val="da-DK"/>
        </w:rPr>
        <w:t>Tulosesus bisporus</w:t>
      </w:r>
      <w:r w:rsidRPr="00791B95">
        <w:rPr>
          <w:lang w:val="da-DK"/>
        </w:rPr>
        <w:t xml:space="preserve"> ]</w:t>
      </w:r>
    </w:p>
    <w:p w14:paraId="3984EEF3" w14:textId="77777777" w:rsidR="00791B95" w:rsidRDefault="00791B95" w:rsidP="00420CA4">
      <w:pPr>
        <w:rPr>
          <w:b/>
          <w:bCs/>
          <w:lang w:val="da-DK"/>
        </w:rPr>
      </w:pPr>
    </w:p>
    <w:p w14:paraId="36BBF4EA" w14:textId="14D7E550" w:rsidR="00420CA4" w:rsidRPr="00791B95" w:rsidRDefault="00420CA4" w:rsidP="00420CA4">
      <w:pPr>
        <w:rPr>
          <w:i/>
          <w:iCs/>
          <w:lang w:val="en-GB"/>
        </w:rPr>
      </w:pPr>
      <w:r w:rsidRPr="00420CA4">
        <w:rPr>
          <w:b/>
          <w:bCs/>
          <w:lang w:val="da-DK"/>
        </w:rPr>
        <w:t>Notes on rare fungi collected in Denmark</w:t>
      </w:r>
      <w:r w:rsidR="00774084">
        <w:rPr>
          <w:b/>
          <w:bCs/>
          <w:lang w:val="da-DK"/>
        </w:rPr>
        <w:t xml:space="preserve"> – </w:t>
      </w:r>
      <w:r w:rsidR="00774084">
        <w:rPr>
          <w:lang w:val="da-DK"/>
        </w:rPr>
        <w:t xml:space="preserve">ed. Thomas </w:t>
      </w:r>
      <w:r w:rsidR="009A04DE" w:rsidRPr="009A04DE">
        <w:rPr>
          <w:lang w:val="da-DK"/>
        </w:rPr>
        <w:t>Læssøe</w:t>
      </w:r>
      <w:r w:rsidR="005602E4">
        <w:rPr>
          <w:lang w:val="da-DK"/>
        </w:rPr>
        <w:t xml:space="preserve">    42-51</w:t>
      </w:r>
    </w:p>
    <w:p w14:paraId="63AF98BC" w14:textId="3791977A" w:rsidR="00420CA4" w:rsidRPr="00420CA4" w:rsidRDefault="00420CA4" w:rsidP="00420CA4">
      <w:pPr>
        <w:rPr>
          <w:lang w:val="en-GB"/>
        </w:rPr>
      </w:pPr>
      <w:r w:rsidRPr="00420CA4">
        <w:rPr>
          <w:lang w:val="da-DK"/>
        </w:rPr>
        <w:t xml:space="preserve">Here we report a number of species as new to Denmark and expand the knowledge on further species. </w:t>
      </w:r>
      <w:r w:rsidRPr="00420CA4">
        <w:rPr>
          <w:i/>
          <w:iCs/>
          <w:lang w:val="da-DK"/>
        </w:rPr>
        <w:t xml:space="preserve">Robergea cubicularis, </w:t>
      </w:r>
      <w:r w:rsidRPr="00420CA4">
        <w:rPr>
          <w:lang w:val="da-DK"/>
        </w:rPr>
        <w:t xml:space="preserve">from a </w:t>
      </w:r>
      <w:r w:rsidRPr="00420CA4">
        <w:rPr>
          <w:i/>
          <w:iCs/>
          <w:lang w:val="da-DK"/>
        </w:rPr>
        <w:t xml:space="preserve">Sambucus </w:t>
      </w:r>
      <w:r w:rsidRPr="00420CA4">
        <w:rPr>
          <w:lang w:val="da-DK"/>
        </w:rPr>
        <w:t xml:space="preserve">twig, </w:t>
      </w:r>
      <w:r w:rsidRPr="00420CA4">
        <w:rPr>
          <w:i/>
          <w:iCs/>
          <w:lang w:val="da-DK"/>
        </w:rPr>
        <w:t xml:space="preserve">Pachnocybe albida </w:t>
      </w:r>
      <w:r w:rsidRPr="00420CA4">
        <w:rPr>
          <w:lang w:val="da-DK"/>
        </w:rPr>
        <w:t xml:space="preserve">on hardwood, </w:t>
      </w:r>
      <w:r w:rsidRPr="00420CA4">
        <w:rPr>
          <w:i/>
          <w:iCs/>
          <w:lang w:val="da-DK"/>
        </w:rPr>
        <w:t xml:space="preserve">Bloxamia bohemica </w:t>
      </w:r>
      <w:r w:rsidRPr="00420CA4">
        <w:rPr>
          <w:lang w:val="da-DK"/>
        </w:rPr>
        <w:t xml:space="preserve">on pine needles and </w:t>
      </w:r>
      <w:r w:rsidRPr="00420CA4">
        <w:rPr>
          <w:i/>
          <w:iCs/>
          <w:lang w:val="da-DK"/>
        </w:rPr>
        <w:t>C</w:t>
      </w:r>
      <w:r w:rsidR="0077041D">
        <w:rPr>
          <w:i/>
          <w:iCs/>
          <w:lang w:val="da-DK"/>
        </w:rPr>
        <w:t>ru</w:t>
      </w:r>
      <w:r w:rsidRPr="00420CA4">
        <w:rPr>
          <w:i/>
          <w:iCs/>
          <w:lang w:val="da-DK"/>
        </w:rPr>
        <w:t xml:space="preserve">ciger lignalis </w:t>
      </w:r>
      <w:r w:rsidRPr="00420CA4">
        <w:rPr>
          <w:lang w:val="da-DK"/>
        </w:rPr>
        <w:t xml:space="preserve">on Acer campestre wood åre all reported as new to the country. The three last ones all from the island Samsø in the driest region of Denmark. </w:t>
      </w:r>
      <w:r w:rsidRPr="00420CA4">
        <w:rPr>
          <w:i/>
          <w:iCs/>
          <w:lang w:val="da-DK"/>
        </w:rPr>
        <w:t xml:space="preserve">Terana coerulea </w:t>
      </w:r>
      <w:r w:rsidRPr="00420CA4">
        <w:rPr>
          <w:lang w:val="da-DK"/>
        </w:rPr>
        <w:t xml:space="preserve">and </w:t>
      </w:r>
      <w:r w:rsidRPr="00420CA4">
        <w:rPr>
          <w:i/>
          <w:iCs/>
          <w:lang w:val="da-DK"/>
        </w:rPr>
        <w:t xml:space="preserve">Geastrum fornicatum, </w:t>
      </w:r>
      <w:r w:rsidRPr="00420CA4">
        <w:rPr>
          <w:lang w:val="da-DK"/>
        </w:rPr>
        <w:t xml:space="preserve">both listed as RE in the Danish red list, </w:t>
      </w:r>
      <w:r w:rsidR="00257C5A">
        <w:rPr>
          <w:lang w:val="da-DK"/>
        </w:rPr>
        <w:t>a</w:t>
      </w:r>
      <w:r w:rsidRPr="00420CA4">
        <w:rPr>
          <w:lang w:val="da-DK"/>
        </w:rPr>
        <w:t>re back with records from the spring 2024. A detailed account of the ascomyc</w:t>
      </w:r>
      <w:r w:rsidR="00BD354A">
        <w:rPr>
          <w:lang w:val="da-DK"/>
        </w:rPr>
        <w:t>e</w:t>
      </w:r>
      <w:r w:rsidRPr="00420CA4">
        <w:rPr>
          <w:lang w:val="da-DK"/>
        </w:rPr>
        <w:t xml:space="preserve">te truffles </w:t>
      </w:r>
      <w:r w:rsidRPr="00420CA4">
        <w:rPr>
          <w:i/>
          <w:iCs/>
          <w:lang w:val="da-DK"/>
        </w:rPr>
        <w:t xml:space="preserve">Balsamia polysperma </w:t>
      </w:r>
      <w:r w:rsidRPr="00420CA4">
        <w:rPr>
          <w:lang w:val="da-DK"/>
        </w:rPr>
        <w:t xml:space="preserve">and </w:t>
      </w:r>
      <w:r w:rsidRPr="00420CA4">
        <w:rPr>
          <w:i/>
          <w:iCs/>
          <w:lang w:val="da-DK"/>
        </w:rPr>
        <w:t xml:space="preserve">Pachyphlodes conglomerata </w:t>
      </w:r>
      <w:r w:rsidRPr="00420CA4">
        <w:rPr>
          <w:lang w:val="da-DK"/>
        </w:rPr>
        <w:t xml:space="preserve">are given and the spring of 2024 offered a number of records </w:t>
      </w:r>
      <w:r w:rsidRPr="00420CA4">
        <w:rPr>
          <w:iCs/>
          <w:lang w:val="da-DK"/>
        </w:rPr>
        <w:t>of</w:t>
      </w:r>
      <w:r w:rsidRPr="00420CA4">
        <w:rPr>
          <w:i/>
          <w:iCs/>
          <w:lang w:val="da-DK"/>
        </w:rPr>
        <w:t xml:space="preserve"> Caloscypha fulgens - mostly </w:t>
      </w:r>
      <w:r w:rsidRPr="00420CA4">
        <w:rPr>
          <w:lang w:val="da-DK"/>
        </w:rPr>
        <w:t xml:space="preserve">with planted </w:t>
      </w:r>
      <w:r w:rsidRPr="00420CA4">
        <w:rPr>
          <w:i/>
          <w:iCs/>
          <w:lang w:val="da-DK"/>
        </w:rPr>
        <w:t>Abies.</w:t>
      </w:r>
    </w:p>
    <w:p w14:paraId="21B58A3D" w14:textId="0D84DEBE" w:rsidR="00683729" w:rsidRDefault="0077041D" w:rsidP="00683729">
      <w:pPr>
        <w:rPr>
          <w:lang w:val="en-GB"/>
        </w:rPr>
      </w:pPr>
      <w:r>
        <w:rPr>
          <w:lang w:val="en-GB"/>
        </w:rPr>
        <w:t>[Eight contributors. Eight photos.]</w:t>
      </w:r>
    </w:p>
    <w:p w14:paraId="268366E4" w14:textId="77777777" w:rsidR="00997F7E" w:rsidRDefault="00997F7E" w:rsidP="00683729">
      <w:pPr>
        <w:rPr>
          <w:lang w:val="en-GB"/>
        </w:rPr>
      </w:pPr>
    </w:p>
    <w:p w14:paraId="3A285A79" w14:textId="6AA1817D" w:rsidR="00CE695E" w:rsidRPr="00CE695E" w:rsidRDefault="00CE695E" w:rsidP="00CE695E">
      <w:pPr>
        <w:rPr>
          <w:lang w:val="en"/>
        </w:rPr>
      </w:pPr>
      <w:r w:rsidRPr="00CE695E">
        <w:rPr>
          <w:b/>
          <w:bCs/>
          <w:lang w:val="en"/>
        </w:rPr>
        <w:t>Gills, tubes and spore prints</w:t>
      </w:r>
      <w:r w:rsidRPr="00CE695E">
        <w:rPr>
          <w:lang w:val="en"/>
        </w:rPr>
        <w:t xml:space="preserve"> Martin Schier Christiansen and Marie Rubæk Holm   52-53 </w:t>
      </w:r>
    </w:p>
    <w:p w14:paraId="5B5F5FE9" w14:textId="74EF4F0C" w:rsidR="00215E14" w:rsidRPr="00215E14" w:rsidRDefault="00CE695E" w:rsidP="00CE695E">
      <w:pPr>
        <w:rPr>
          <w:lang w:val="en"/>
        </w:rPr>
      </w:pPr>
      <w:r w:rsidRPr="00CE695E">
        <w:rPr>
          <w:lang w:val="en"/>
        </w:rPr>
        <w:t>Is it best for a fungus to have lamellae or tubes? Some fungal genera have had difficulty deciding.</w:t>
      </w:r>
    </w:p>
    <w:p w14:paraId="7E77DFAE" w14:textId="77777777" w:rsidR="005602E4" w:rsidRDefault="005602E4" w:rsidP="00683729">
      <w:pPr>
        <w:rPr>
          <w:lang w:val="en-GB"/>
        </w:rPr>
      </w:pPr>
    </w:p>
    <w:p w14:paraId="5619026A" w14:textId="66FB67DE" w:rsidR="004B2EE5" w:rsidRPr="004B2EE5" w:rsidRDefault="004B2EE5" w:rsidP="004B2EE5">
      <w:pPr>
        <w:rPr>
          <w:lang w:val="en-GB"/>
        </w:rPr>
      </w:pPr>
      <w:r w:rsidRPr="00997F7E">
        <w:rPr>
          <w:b/>
          <w:bCs/>
          <w:lang w:val="da-DK"/>
        </w:rPr>
        <w:lastRenderedPageBreak/>
        <w:t xml:space="preserve">Obituary - </w:t>
      </w:r>
      <w:r w:rsidRPr="004B2EE5">
        <w:rPr>
          <w:b/>
          <w:bCs/>
          <w:lang w:val="da-DK"/>
        </w:rPr>
        <w:t>Karen Nisbeth (18. maj 1949 - 20. december 2023)</w:t>
      </w:r>
      <w:r>
        <w:rPr>
          <w:lang w:val="da-DK"/>
        </w:rPr>
        <w:t xml:space="preserve"> </w:t>
      </w:r>
      <w:r w:rsidR="00997F7E">
        <w:rPr>
          <w:lang w:val="da-DK"/>
        </w:rPr>
        <w:t>-</w:t>
      </w:r>
      <w:r>
        <w:rPr>
          <w:lang w:val="da-DK"/>
        </w:rPr>
        <w:t xml:space="preserve"> Flemming Rune  </w:t>
      </w:r>
      <w:r w:rsidR="00997F7E">
        <w:rPr>
          <w:lang w:val="da-DK"/>
        </w:rPr>
        <w:t xml:space="preserve"> 54</w:t>
      </w:r>
    </w:p>
    <w:p w14:paraId="5CE4FBB6" w14:textId="6B087C75" w:rsidR="00150B3D" w:rsidRPr="00420CA4" w:rsidRDefault="00420CA4" w:rsidP="00150B3D">
      <w:pPr>
        <w:rPr>
          <w:lang w:val="en-GB"/>
        </w:rPr>
      </w:pPr>
      <w:r w:rsidRPr="00420CA4">
        <w:rPr>
          <w:b/>
          <w:bCs/>
          <w:lang w:val="en-GB"/>
        </w:rPr>
        <w:t xml:space="preserve">Minutes of the General Assembly 24 February </w:t>
      </w:r>
      <w:proofErr w:type="gramStart"/>
      <w:r w:rsidRPr="00420CA4">
        <w:rPr>
          <w:b/>
          <w:bCs/>
          <w:lang w:val="en-GB"/>
        </w:rPr>
        <w:t>2024</w:t>
      </w:r>
      <w:r>
        <w:rPr>
          <w:b/>
          <w:bCs/>
          <w:lang w:val="en-GB"/>
        </w:rPr>
        <w:t xml:space="preserve">  </w:t>
      </w:r>
      <w:r>
        <w:rPr>
          <w:lang w:val="en-GB"/>
        </w:rPr>
        <w:t>55</w:t>
      </w:r>
      <w:proofErr w:type="gramEnd"/>
      <w:r>
        <w:rPr>
          <w:lang w:val="en-GB"/>
        </w:rPr>
        <w:t>-56</w:t>
      </w:r>
    </w:p>
    <w:p w14:paraId="089DB73B" w14:textId="5D873CAF" w:rsidR="00420CA4" w:rsidRPr="00420CA4" w:rsidRDefault="00420CA4" w:rsidP="00420CA4">
      <w:pPr>
        <w:rPr>
          <w:lang w:val="en"/>
        </w:rPr>
      </w:pPr>
      <w:r>
        <w:rPr>
          <w:lang w:val="en"/>
        </w:rPr>
        <w:t>Elections, Activities report, Finance etc.</w:t>
      </w:r>
    </w:p>
    <w:p w14:paraId="3C0717BB" w14:textId="77777777" w:rsidR="00420CA4" w:rsidRDefault="00420CA4" w:rsidP="00150B3D">
      <w:pPr>
        <w:rPr>
          <w:b/>
          <w:bCs/>
          <w:lang w:val="en-GB"/>
        </w:rPr>
      </w:pPr>
    </w:p>
    <w:p w14:paraId="2F1A0470" w14:textId="665D3F30" w:rsidR="00150B3D" w:rsidRPr="00150B3D" w:rsidRDefault="00150B3D" w:rsidP="00150B3D">
      <w:pPr>
        <w:ind w:left="720" w:hanging="720"/>
      </w:pPr>
      <w:r w:rsidRPr="00150B3D">
        <w:rPr>
          <w:lang w:val="en-GB"/>
        </w:rPr>
        <w:t xml:space="preserve">John L </w:t>
      </w:r>
      <w:proofErr w:type="gramStart"/>
      <w:r w:rsidRPr="00150B3D">
        <w:rPr>
          <w:lang w:val="en-GB"/>
        </w:rPr>
        <w:t>Taylor</w:t>
      </w:r>
      <w:r>
        <w:rPr>
          <w:lang w:val="en-GB"/>
        </w:rPr>
        <w:t xml:space="preserve">  </w:t>
      </w:r>
      <w:r w:rsidR="00401DBA">
        <w:rPr>
          <w:lang w:val="en-GB"/>
        </w:rPr>
        <w:t>3</w:t>
      </w:r>
      <w:r w:rsidR="00F32546">
        <w:rPr>
          <w:lang w:val="en-GB"/>
        </w:rPr>
        <w:t>1</w:t>
      </w:r>
      <w:proofErr w:type="gramEnd"/>
      <w:r>
        <w:rPr>
          <w:lang w:val="en-GB"/>
        </w:rPr>
        <w:t>/12/2024</w:t>
      </w:r>
    </w:p>
    <w:sectPr w:rsidR="00150B3D" w:rsidRPr="00150B3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0214F" w14:textId="77777777" w:rsidR="00E83CF3" w:rsidRDefault="00E83CF3" w:rsidP="0024355C">
      <w:r>
        <w:separator/>
      </w:r>
    </w:p>
  </w:endnote>
  <w:endnote w:type="continuationSeparator" w:id="0">
    <w:p w14:paraId="1C7B04E4" w14:textId="77777777" w:rsidR="00E83CF3" w:rsidRDefault="00E83CF3" w:rsidP="0024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126472"/>
      <w:docPartObj>
        <w:docPartGallery w:val="Page Numbers (Bottom of Page)"/>
        <w:docPartUnique/>
      </w:docPartObj>
    </w:sdtPr>
    <w:sdtEndPr>
      <w:rPr>
        <w:noProof/>
      </w:rPr>
    </w:sdtEndPr>
    <w:sdtContent>
      <w:p w14:paraId="6EC13008" w14:textId="36651EE4" w:rsidR="0024355C" w:rsidRDefault="002435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7D761" w14:textId="77777777" w:rsidR="0024355C" w:rsidRDefault="0024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65E1D" w14:textId="77777777" w:rsidR="00E83CF3" w:rsidRDefault="00E83CF3" w:rsidP="0024355C">
      <w:r>
        <w:separator/>
      </w:r>
    </w:p>
  </w:footnote>
  <w:footnote w:type="continuationSeparator" w:id="0">
    <w:p w14:paraId="60EF3C2D" w14:textId="77777777" w:rsidR="00E83CF3" w:rsidRDefault="00E83CF3" w:rsidP="0024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D66CE"/>
    <w:multiLevelType w:val="hybridMultilevel"/>
    <w:tmpl w:val="BF140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C56A0C"/>
    <w:multiLevelType w:val="multilevel"/>
    <w:tmpl w:val="14B2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F82C8D"/>
    <w:multiLevelType w:val="hybridMultilevel"/>
    <w:tmpl w:val="FCB69C6C"/>
    <w:lvl w:ilvl="0" w:tplc="4F3E8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E946B00"/>
    <w:multiLevelType w:val="hybridMultilevel"/>
    <w:tmpl w:val="CCBE4F20"/>
    <w:lvl w:ilvl="0" w:tplc="0980BB3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4F3687"/>
    <w:multiLevelType w:val="hybridMultilevel"/>
    <w:tmpl w:val="09E018C6"/>
    <w:lvl w:ilvl="0" w:tplc="C854DE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67767546">
    <w:abstractNumId w:val="23"/>
  </w:num>
  <w:num w:numId="2" w16cid:durableId="1087271270">
    <w:abstractNumId w:val="13"/>
  </w:num>
  <w:num w:numId="3" w16cid:durableId="1323239309">
    <w:abstractNumId w:val="10"/>
  </w:num>
  <w:num w:numId="4" w16cid:durableId="968821579">
    <w:abstractNumId w:val="25"/>
  </w:num>
  <w:num w:numId="5" w16cid:durableId="549540309">
    <w:abstractNumId w:val="14"/>
  </w:num>
  <w:num w:numId="6" w16cid:durableId="61293083">
    <w:abstractNumId w:val="19"/>
  </w:num>
  <w:num w:numId="7" w16cid:durableId="1998679959">
    <w:abstractNumId w:val="22"/>
  </w:num>
  <w:num w:numId="8" w16cid:durableId="753162706">
    <w:abstractNumId w:val="9"/>
  </w:num>
  <w:num w:numId="9" w16cid:durableId="1370186477">
    <w:abstractNumId w:val="7"/>
  </w:num>
  <w:num w:numId="10" w16cid:durableId="786199990">
    <w:abstractNumId w:val="6"/>
  </w:num>
  <w:num w:numId="11" w16cid:durableId="745615531">
    <w:abstractNumId w:val="5"/>
  </w:num>
  <w:num w:numId="12" w16cid:durableId="1199859109">
    <w:abstractNumId w:val="4"/>
  </w:num>
  <w:num w:numId="13" w16cid:durableId="313490136">
    <w:abstractNumId w:val="8"/>
  </w:num>
  <w:num w:numId="14" w16cid:durableId="1894151186">
    <w:abstractNumId w:val="3"/>
  </w:num>
  <w:num w:numId="15" w16cid:durableId="571549236">
    <w:abstractNumId w:val="2"/>
  </w:num>
  <w:num w:numId="16" w16cid:durableId="605160895">
    <w:abstractNumId w:val="1"/>
  </w:num>
  <w:num w:numId="17" w16cid:durableId="427770506">
    <w:abstractNumId w:val="0"/>
  </w:num>
  <w:num w:numId="18" w16cid:durableId="75710062">
    <w:abstractNumId w:val="15"/>
  </w:num>
  <w:num w:numId="19" w16cid:durableId="1338534782">
    <w:abstractNumId w:val="17"/>
  </w:num>
  <w:num w:numId="20" w16cid:durableId="600531787">
    <w:abstractNumId w:val="24"/>
  </w:num>
  <w:num w:numId="21" w16cid:durableId="1407607032">
    <w:abstractNumId w:val="21"/>
  </w:num>
  <w:num w:numId="22" w16cid:durableId="197935641">
    <w:abstractNumId w:val="12"/>
  </w:num>
  <w:num w:numId="23" w16cid:durableId="1415323597">
    <w:abstractNumId w:val="27"/>
  </w:num>
  <w:num w:numId="24" w16cid:durableId="728916847">
    <w:abstractNumId w:val="11"/>
  </w:num>
  <w:num w:numId="25" w16cid:durableId="925265708">
    <w:abstractNumId w:val="16"/>
  </w:num>
  <w:num w:numId="26" w16cid:durableId="670913348">
    <w:abstractNumId w:val="18"/>
  </w:num>
  <w:num w:numId="27" w16cid:durableId="1156532698">
    <w:abstractNumId w:val="20"/>
  </w:num>
  <w:num w:numId="28" w16cid:durableId="6341426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6D"/>
    <w:rsid w:val="00052B5E"/>
    <w:rsid w:val="000F5C90"/>
    <w:rsid w:val="00110FF0"/>
    <w:rsid w:val="00150B3D"/>
    <w:rsid w:val="001D555D"/>
    <w:rsid w:val="00215E14"/>
    <w:rsid w:val="002327FB"/>
    <w:rsid w:val="0024355C"/>
    <w:rsid w:val="00250B32"/>
    <w:rsid w:val="00257C5A"/>
    <w:rsid w:val="002E60BD"/>
    <w:rsid w:val="00331466"/>
    <w:rsid w:val="00353CA6"/>
    <w:rsid w:val="003B2524"/>
    <w:rsid w:val="00401DBA"/>
    <w:rsid w:val="00410570"/>
    <w:rsid w:val="00420CA4"/>
    <w:rsid w:val="00434261"/>
    <w:rsid w:val="004810BC"/>
    <w:rsid w:val="004A1F8B"/>
    <w:rsid w:val="004B2EE5"/>
    <w:rsid w:val="005228EC"/>
    <w:rsid w:val="005602E4"/>
    <w:rsid w:val="005D5AD3"/>
    <w:rsid w:val="005E4206"/>
    <w:rsid w:val="0060625A"/>
    <w:rsid w:val="00645252"/>
    <w:rsid w:val="00683729"/>
    <w:rsid w:val="006C00D9"/>
    <w:rsid w:val="006D3D74"/>
    <w:rsid w:val="006E7006"/>
    <w:rsid w:val="007068F8"/>
    <w:rsid w:val="00744D6B"/>
    <w:rsid w:val="00747A2C"/>
    <w:rsid w:val="00752CB0"/>
    <w:rsid w:val="0077041D"/>
    <w:rsid w:val="00774084"/>
    <w:rsid w:val="00791B95"/>
    <w:rsid w:val="007E03DB"/>
    <w:rsid w:val="007F176D"/>
    <w:rsid w:val="00803161"/>
    <w:rsid w:val="00816A22"/>
    <w:rsid w:val="00836A1F"/>
    <w:rsid w:val="00845F6A"/>
    <w:rsid w:val="00863B60"/>
    <w:rsid w:val="008E662A"/>
    <w:rsid w:val="009831B3"/>
    <w:rsid w:val="00997F7E"/>
    <w:rsid w:val="009A04DE"/>
    <w:rsid w:val="009E51B1"/>
    <w:rsid w:val="009F19AA"/>
    <w:rsid w:val="00A225F3"/>
    <w:rsid w:val="00A36CC6"/>
    <w:rsid w:val="00A83CEF"/>
    <w:rsid w:val="00A9204E"/>
    <w:rsid w:val="00A95D35"/>
    <w:rsid w:val="00AB6C6D"/>
    <w:rsid w:val="00B17CBE"/>
    <w:rsid w:val="00B26458"/>
    <w:rsid w:val="00BB7B15"/>
    <w:rsid w:val="00BD354A"/>
    <w:rsid w:val="00CE695E"/>
    <w:rsid w:val="00D5730F"/>
    <w:rsid w:val="00D8377B"/>
    <w:rsid w:val="00E83CF3"/>
    <w:rsid w:val="00F32546"/>
    <w:rsid w:val="00F34B16"/>
    <w:rsid w:val="00FA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FCBF"/>
  <w15:chartTrackingRefBased/>
  <w15:docId w15:val="{BE97FCC1-5FD9-4291-9A35-78436B0E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styleId="UnresolvedMention">
    <w:name w:val="Unresolved Mention"/>
    <w:basedOn w:val="DefaultParagraphFont"/>
    <w:uiPriority w:val="99"/>
    <w:semiHidden/>
    <w:unhideWhenUsed/>
    <w:rsid w:val="00A83CEF"/>
    <w:rPr>
      <w:color w:val="605E5C"/>
      <w:shd w:val="clear" w:color="auto" w:fill="E1DFDD"/>
    </w:rPr>
  </w:style>
  <w:style w:type="paragraph" w:styleId="ListParagraph">
    <w:name w:val="List Paragraph"/>
    <w:basedOn w:val="Normal"/>
    <w:uiPriority w:val="34"/>
    <w:unhideWhenUsed/>
    <w:qFormat/>
    <w:rsid w:val="005D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79333">
      <w:bodyDiv w:val="1"/>
      <w:marLeft w:val="0"/>
      <w:marRight w:val="0"/>
      <w:marTop w:val="0"/>
      <w:marBottom w:val="0"/>
      <w:divBdr>
        <w:top w:val="none" w:sz="0" w:space="0" w:color="auto"/>
        <w:left w:val="none" w:sz="0" w:space="0" w:color="auto"/>
        <w:bottom w:val="none" w:sz="0" w:space="0" w:color="auto"/>
        <w:right w:val="none" w:sz="0" w:space="0" w:color="auto"/>
      </w:divBdr>
    </w:div>
    <w:div w:id="935357630">
      <w:bodyDiv w:val="1"/>
      <w:marLeft w:val="0"/>
      <w:marRight w:val="0"/>
      <w:marTop w:val="0"/>
      <w:marBottom w:val="0"/>
      <w:divBdr>
        <w:top w:val="none" w:sz="0" w:space="0" w:color="auto"/>
        <w:left w:val="none" w:sz="0" w:space="0" w:color="auto"/>
        <w:bottom w:val="none" w:sz="0" w:space="0" w:color="auto"/>
        <w:right w:val="none" w:sz="0" w:space="0" w:color="auto"/>
      </w:divBdr>
      <w:divsChild>
        <w:div w:id="1189830973">
          <w:marLeft w:val="0"/>
          <w:marRight w:val="0"/>
          <w:marTop w:val="0"/>
          <w:marBottom w:val="0"/>
          <w:divBdr>
            <w:top w:val="none" w:sz="0" w:space="0" w:color="auto"/>
            <w:left w:val="none" w:sz="0" w:space="0" w:color="auto"/>
            <w:bottom w:val="none" w:sz="0" w:space="0" w:color="auto"/>
            <w:right w:val="none" w:sz="0" w:space="0" w:color="auto"/>
          </w:divBdr>
        </w:div>
        <w:div w:id="1943368926">
          <w:marLeft w:val="0"/>
          <w:marRight w:val="0"/>
          <w:marTop w:val="0"/>
          <w:marBottom w:val="0"/>
          <w:divBdr>
            <w:top w:val="none" w:sz="0" w:space="0" w:color="auto"/>
            <w:left w:val="none" w:sz="0" w:space="0" w:color="auto"/>
            <w:bottom w:val="none" w:sz="0" w:space="0" w:color="auto"/>
            <w:right w:val="none" w:sz="0" w:space="0" w:color="auto"/>
          </w:divBdr>
        </w:div>
        <w:div w:id="286350681">
          <w:marLeft w:val="0"/>
          <w:marRight w:val="0"/>
          <w:marTop w:val="0"/>
          <w:marBottom w:val="0"/>
          <w:divBdr>
            <w:top w:val="none" w:sz="0" w:space="0" w:color="auto"/>
            <w:left w:val="none" w:sz="0" w:space="0" w:color="auto"/>
            <w:bottom w:val="none" w:sz="0" w:space="0" w:color="auto"/>
            <w:right w:val="none" w:sz="0" w:space="0" w:color="auto"/>
          </w:divBdr>
        </w:div>
        <w:div w:id="880869661">
          <w:marLeft w:val="0"/>
          <w:marRight w:val="0"/>
          <w:marTop w:val="0"/>
          <w:marBottom w:val="0"/>
          <w:divBdr>
            <w:top w:val="none" w:sz="0" w:space="0" w:color="auto"/>
            <w:left w:val="none" w:sz="0" w:space="0" w:color="auto"/>
            <w:bottom w:val="none" w:sz="0" w:space="0" w:color="auto"/>
            <w:right w:val="none" w:sz="0" w:space="0" w:color="auto"/>
          </w:divBdr>
        </w:div>
        <w:div w:id="919094813">
          <w:marLeft w:val="0"/>
          <w:marRight w:val="0"/>
          <w:marTop w:val="0"/>
          <w:marBottom w:val="0"/>
          <w:divBdr>
            <w:top w:val="none" w:sz="0" w:space="0" w:color="auto"/>
            <w:left w:val="none" w:sz="0" w:space="0" w:color="auto"/>
            <w:bottom w:val="none" w:sz="0" w:space="0" w:color="auto"/>
            <w:right w:val="none" w:sz="0" w:space="0" w:color="auto"/>
          </w:divBdr>
        </w:div>
        <w:div w:id="1955594640">
          <w:marLeft w:val="0"/>
          <w:marRight w:val="0"/>
          <w:marTop w:val="0"/>
          <w:marBottom w:val="0"/>
          <w:divBdr>
            <w:top w:val="none" w:sz="0" w:space="0" w:color="auto"/>
            <w:left w:val="none" w:sz="0" w:space="0" w:color="auto"/>
            <w:bottom w:val="none" w:sz="0" w:space="0" w:color="auto"/>
            <w:right w:val="none" w:sz="0" w:space="0" w:color="auto"/>
          </w:divBdr>
        </w:div>
        <w:div w:id="1807307842">
          <w:marLeft w:val="0"/>
          <w:marRight w:val="0"/>
          <w:marTop w:val="0"/>
          <w:marBottom w:val="0"/>
          <w:divBdr>
            <w:top w:val="none" w:sz="0" w:space="0" w:color="auto"/>
            <w:left w:val="none" w:sz="0" w:space="0" w:color="auto"/>
            <w:bottom w:val="none" w:sz="0" w:space="0" w:color="auto"/>
            <w:right w:val="none" w:sz="0" w:space="0" w:color="auto"/>
          </w:divBdr>
        </w:div>
        <w:div w:id="401492995">
          <w:marLeft w:val="0"/>
          <w:marRight w:val="0"/>
          <w:marTop w:val="0"/>
          <w:marBottom w:val="0"/>
          <w:divBdr>
            <w:top w:val="none" w:sz="0" w:space="0" w:color="auto"/>
            <w:left w:val="none" w:sz="0" w:space="0" w:color="auto"/>
            <w:bottom w:val="none" w:sz="0" w:space="0" w:color="auto"/>
            <w:right w:val="none" w:sz="0" w:space="0" w:color="auto"/>
          </w:divBdr>
        </w:div>
      </w:divsChild>
    </w:div>
    <w:div w:id="1182669622">
      <w:bodyDiv w:val="1"/>
      <w:marLeft w:val="0"/>
      <w:marRight w:val="0"/>
      <w:marTop w:val="0"/>
      <w:marBottom w:val="0"/>
      <w:divBdr>
        <w:top w:val="none" w:sz="0" w:space="0" w:color="auto"/>
        <w:left w:val="none" w:sz="0" w:space="0" w:color="auto"/>
        <w:bottom w:val="none" w:sz="0" w:space="0" w:color="auto"/>
        <w:right w:val="none" w:sz="0" w:space="0" w:color="auto"/>
      </w:divBdr>
    </w:div>
    <w:div w:id="1521773808">
      <w:bodyDiv w:val="1"/>
      <w:marLeft w:val="0"/>
      <w:marRight w:val="0"/>
      <w:marTop w:val="0"/>
      <w:marBottom w:val="0"/>
      <w:divBdr>
        <w:top w:val="none" w:sz="0" w:space="0" w:color="auto"/>
        <w:left w:val="none" w:sz="0" w:space="0" w:color="auto"/>
        <w:bottom w:val="none" w:sz="0" w:space="0" w:color="auto"/>
        <w:right w:val="none" w:sz="0" w:space="0" w:color="auto"/>
      </w:divBdr>
      <w:divsChild>
        <w:div w:id="28797930">
          <w:marLeft w:val="0"/>
          <w:marRight w:val="0"/>
          <w:marTop w:val="0"/>
          <w:marBottom w:val="0"/>
          <w:divBdr>
            <w:top w:val="none" w:sz="0" w:space="0" w:color="auto"/>
            <w:left w:val="none" w:sz="0" w:space="0" w:color="auto"/>
            <w:bottom w:val="none" w:sz="0" w:space="0" w:color="auto"/>
            <w:right w:val="none" w:sz="0" w:space="0" w:color="auto"/>
          </w:divBdr>
        </w:div>
        <w:div w:id="157428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restryengland.uk/news/experimental-fungi-translocation-aims-restore-nature-beneath-the-soil-yorkshire-woodla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ycokey.com/Bestemmelseshjul/bestemmelseshjulBasiLink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playlist?list=PLryjBXhn7wUZR7-fnf3T7IKva_wCFI4HQ"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eventbrite.co.uk/e/mushrooms-of-japan-common-species-and-their-cultural-significance-tickets-10989380863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Local\Microsoft\Office\16.0\DTS\en-GB%7b250DAB6F-E91A-4AF2-9A51-5E237857C444%7d\%7bAA569061-50C3-47AD-B495-5578542AC50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{AA569061-50C3-47AD-B495-5578542AC50F}tf02786999_win32</Template>
  <TotalTime>646</TotalTime>
  <Pages>4</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Taylor</cp:lastModifiedBy>
  <cp:revision>12</cp:revision>
  <dcterms:created xsi:type="dcterms:W3CDTF">2024-12-16T00:04:00Z</dcterms:created>
  <dcterms:modified xsi:type="dcterms:W3CDTF">2024-12-31T00:28:00Z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